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0A0" w:firstRow="1" w:lastRow="0" w:firstColumn="1" w:lastColumn="0" w:noHBand="0" w:noVBand="0"/>
      </w:tblPr>
      <w:tblGrid>
        <w:gridCol w:w="2340"/>
        <w:gridCol w:w="5148"/>
        <w:gridCol w:w="1872"/>
      </w:tblGrid>
      <w:tr w:rsidR="00544279" w:rsidRPr="00746346" w14:paraId="16C6C5A5" w14:textId="77777777" w:rsidTr="004862C5">
        <w:trPr>
          <w:tblCellSpacing w:w="0" w:type="dxa"/>
        </w:trPr>
        <w:tc>
          <w:tcPr>
            <w:tcW w:w="1250" w:type="pct"/>
          </w:tcPr>
          <w:p w14:paraId="05C94655" w14:textId="77777777" w:rsidR="00544279" w:rsidRPr="00C824CC" w:rsidRDefault="00665EFE"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6DA13DF6" wp14:editId="5DD2E5E6">
                  <wp:extent cx="981075" cy="209550"/>
                  <wp:effectExtent l="19050" t="0" r="9525" b="0"/>
                  <wp:docPr id="1" name="Picture 1" descr="http://apps01.medstar.net/MSH/Corporate/modelpolicy.nsf/1d7ad70b459b66de8525686000105bc3/$Body/0.2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01.medstar.net/MSH/Corporate/modelpolicy.nsf/1d7ad70b459b66de8525686000105bc3/$Body/0.22A?OpenElement&amp;FieldElemFormat=gif"/>
                          <pic:cNvPicPr>
                            <a:picLocks noChangeAspect="1" noChangeArrowheads="1"/>
                          </pic:cNvPicPr>
                        </pic:nvPicPr>
                        <pic:blipFill>
                          <a:blip r:embed="rId11"/>
                          <a:srcRect/>
                          <a:stretch>
                            <a:fillRect/>
                          </a:stretch>
                        </pic:blipFill>
                        <pic:spPr bwMode="auto">
                          <a:xfrm>
                            <a:off x="0" y="0"/>
                            <a:ext cx="981075" cy="209550"/>
                          </a:xfrm>
                          <a:prstGeom prst="rect">
                            <a:avLst/>
                          </a:prstGeom>
                          <a:noFill/>
                          <a:ln w="9525">
                            <a:noFill/>
                            <a:miter lim="800000"/>
                            <a:headEnd/>
                            <a:tailEnd/>
                          </a:ln>
                        </pic:spPr>
                      </pic:pic>
                    </a:graphicData>
                  </a:graphic>
                </wp:inline>
              </w:drawing>
            </w:r>
            <w:r w:rsidR="00544279" w:rsidRPr="00C824CC">
              <w:rPr>
                <w:rFonts w:ascii="Times New Roman" w:hAnsi="Times New Roman"/>
                <w:color w:val="000000"/>
                <w:sz w:val="24"/>
                <w:szCs w:val="24"/>
              </w:rPr>
              <w:br/>
            </w:r>
            <w:r w:rsidR="00544279" w:rsidRPr="00C824CC">
              <w:rPr>
                <w:rFonts w:ascii="Times New Roman" w:hAnsi="Times New Roman"/>
                <w:b/>
                <w:bCs/>
                <w:color w:val="000061"/>
                <w:sz w:val="20"/>
                <w:szCs w:val="20"/>
              </w:rPr>
              <w:t>MedStar Health</w:t>
            </w:r>
          </w:p>
        </w:tc>
        <w:tc>
          <w:tcPr>
            <w:tcW w:w="2750" w:type="pct"/>
          </w:tcPr>
          <w:p w14:paraId="159BEBD8" w14:textId="77777777" w:rsidR="00544279" w:rsidRPr="00143465" w:rsidRDefault="00544279" w:rsidP="00C824CC">
            <w:pPr>
              <w:jc w:val="center"/>
              <w:rPr>
                <w:rFonts w:ascii="Arial" w:hAnsi="Arial" w:cs="Arial"/>
                <w:b/>
                <w:color w:val="000000"/>
                <w:sz w:val="28"/>
                <w:szCs w:val="28"/>
              </w:rPr>
            </w:pPr>
            <w:r w:rsidRPr="00143465">
              <w:rPr>
                <w:rFonts w:ascii="Arial" w:hAnsi="Arial" w:cs="Arial"/>
                <w:b/>
                <w:color w:val="000000"/>
                <w:sz w:val="28"/>
                <w:szCs w:val="28"/>
              </w:rPr>
              <w:t xml:space="preserve">Corporate Policies </w:t>
            </w:r>
          </w:p>
        </w:tc>
        <w:tc>
          <w:tcPr>
            <w:tcW w:w="1000" w:type="pct"/>
          </w:tcPr>
          <w:p w14:paraId="19B38374" w14:textId="77777777" w:rsidR="00544279" w:rsidRPr="00C824CC" w:rsidRDefault="00544279" w:rsidP="00C824CC">
            <w:pPr>
              <w:rPr>
                <w:rFonts w:ascii="Times New Roman" w:hAnsi="Times New Roman"/>
                <w:color w:val="000000"/>
                <w:sz w:val="24"/>
                <w:szCs w:val="24"/>
              </w:rPr>
            </w:pPr>
          </w:p>
        </w:tc>
      </w:tr>
    </w:tbl>
    <w:p w14:paraId="62990FE0" w14:textId="77777777" w:rsidR="00544279" w:rsidRPr="00C824CC" w:rsidRDefault="00544279" w:rsidP="00C824CC">
      <w:pPr>
        <w:rPr>
          <w:rFonts w:ascii="Times New Roman" w:hAnsi="Times New Roman"/>
          <w:vanish/>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424"/>
        <w:gridCol w:w="4719"/>
        <w:gridCol w:w="949"/>
        <w:gridCol w:w="2252"/>
      </w:tblGrid>
      <w:tr w:rsidR="00544279" w:rsidRPr="00746346" w14:paraId="7CA5D722" w14:textId="77777777" w:rsidTr="00C824CC">
        <w:trPr>
          <w:tblCellSpacing w:w="15" w:type="dxa"/>
        </w:trPr>
        <w:tc>
          <w:tcPr>
            <w:tcW w:w="750" w:type="pct"/>
            <w:tcBorders>
              <w:top w:val="outset" w:sz="6" w:space="0" w:color="auto"/>
              <w:bottom w:val="outset" w:sz="6" w:space="0" w:color="auto"/>
              <w:right w:val="outset" w:sz="6" w:space="0" w:color="auto"/>
            </w:tcBorders>
          </w:tcPr>
          <w:p w14:paraId="2502E269" w14:textId="77777777" w:rsidR="00544279" w:rsidRPr="00C824CC" w:rsidRDefault="00544279" w:rsidP="00C824CC">
            <w:pPr>
              <w:rPr>
                <w:rFonts w:ascii="Times New Roman" w:hAnsi="Times New Roman"/>
                <w:color w:val="000000"/>
                <w:sz w:val="24"/>
                <w:szCs w:val="24"/>
              </w:rPr>
            </w:pPr>
            <w:r w:rsidRPr="00C824CC">
              <w:rPr>
                <w:rFonts w:ascii="Times New Roman" w:hAnsi="Times New Roman"/>
                <w:b/>
                <w:bCs/>
                <w:color w:val="000061"/>
                <w:sz w:val="20"/>
                <w:szCs w:val="20"/>
              </w:rPr>
              <w:t>Title:</w:t>
            </w:r>
          </w:p>
        </w:tc>
        <w:tc>
          <w:tcPr>
            <w:tcW w:w="2550" w:type="pct"/>
            <w:tcBorders>
              <w:top w:val="outset" w:sz="6" w:space="0" w:color="auto"/>
              <w:left w:val="outset" w:sz="6" w:space="0" w:color="auto"/>
              <w:bottom w:val="outset" w:sz="6" w:space="0" w:color="auto"/>
              <w:right w:val="outset" w:sz="6" w:space="0" w:color="auto"/>
            </w:tcBorders>
          </w:tcPr>
          <w:p w14:paraId="7AB4AE68" w14:textId="77777777" w:rsidR="00544279" w:rsidRPr="00F00D8A" w:rsidRDefault="00992596" w:rsidP="00C824CC">
            <w:pPr>
              <w:rPr>
                <w:rFonts w:ascii="Times New Roman" w:hAnsi="Times New Roman"/>
                <w:sz w:val="24"/>
                <w:szCs w:val="24"/>
              </w:rPr>
            </w:pPr>
            <w:r w:rsidRPr="00F00D8A">
              <w:rPr>
                <w:rFonts w:ascii="Times New Roman" w:hAnsi="Times New Roman"/>
                <w:b/>
                <w:bCs/>
                <w:sz w:val="27"/>
                <w:szCs w:val="27"/>
              </w:rPr>
              <w:t xml:space="preserve">Corporate </w:t>
            </w:r>
            <w:r w:rsidR="00544279" w:rsidRPr="00F00D8A">
              <w:rPr>
                <w:rFonts w:ascii="Times New Roman" w:hAnsi="Times New Roman"/>
                <w:b/>
                <w:bCs/>
                <w:sz w:val="27"/>
                <w:szCs w:val="27"/>
              </w:rPr>
              <w:t>Financial Assistance Policy</w:t>
            </w:r>
          </w:p>
        </w:tc>
        <w:tc>
          <w:tcPr>
            <w:tcW w:w="500" w:type="pct"/>
            <w:tcBorders>
              <w:top w:val="outset" w:sz="6" w:space="0" w:color="auto"/>
              <w:left w:val="outset" w:sz="6" w:space="0" w:color="auto"/>
              <w:bottom w:val="outset" w:sz="6" w:space="0" w:color="auto"/>
              <w:right w:val="outset" w:sz="6" w:space="0" w:color="auto"/>
            </w:tcBorders>
          </w:tcPr>
          <w:p w14:paraId="0093CAF0" w14:textId="77777777" w:rsidR="00544279" w:rsidRPr="00C824CC" w:rsidRDefault="00544279" w:rsidP="00C824CC">
            <w:pPr>
              <w:rPr>
                <w:rFonts w:ascii="Times New Roman" w:hAnsi="Times New Roman"/>
                <w:color w:val="000000"/>
                <w:sz w:val="24"/>
                <w:szCs w:val="24"/>
              </w:rPr>
            </w:pPr>
            <w:r w:rsidRPr="00C824CC">
              <w:rPr>
                <w:rFonts w:ascii="Times New Roman" w:hAnsi="Times New Roman"/>
                <w:b/>
                <w:bCs/>
                <w:color w:val="000061"/>
                <w:sz w:val="20"/>
                <w:szCs w:val="20"/>
              </w:rPr>
              <w:t>Section:</w:t>
            </w:r>
          </w:p>
        </w:tc>
        <w:tc>
          <w:tcPr>
            <w:tcW w:w="1200" w:type="pct"/>
            <w:tcBorders>
              <w:top w:val="outset" w:sz="6" w:space="0" w:color="auto"/>
              <w:left w:val="outset" w:sz="6" w:space="0" w:color="auto"/>
              <w:bottom w:val="outset" w:sz="6" w:space="0" w:color="auto"/>
            </w:tcBorders>
          </w:tcPr>
          <w:p w14:paraId="40DD161B" w14:textId="77777777" w:rsidR="00544279" w:rsidRPr="00C824CC" w:rsidRDefault="00544279" w:rsidP="00C824CC">
            <w:pPr>
              <w:rPr>
                <w:rFonts w:ascii="Times New Roman" w:hAnsi="Times New Roman"/>
                <w:color w:val="000000"/>
                <w:sz w:val="24"/>
                <w:szCs w:val="24"/>
              </w:rPr>
            </w:pPr>
          </w:p>
        </w:tc>
      </w:tr>
      <w:tr w:rsidR="00544279" w:rsidRPr="00746346" w14:paraId="10E50F9F" w14:textId="77777777" w:rsidTr="00C824CC">
        <w:trPr>
          <w:tblCellSpacing w:w="15" w:type="dxa"/>
        </w:trPr>
        <w:tc>
          <w:tcPr>
            <w:tcW w:w="750" w:type="pct"/>
            <w:tcBorders>
              <w:top w:val="outset" w:sz="6" w:space="0" w:color="auto"/>
              <w:bottom w:val="outset" w:sz="6" w:space="0" w:color="auto"/>
              <w:right w:val="outset" w:sz="6" w:space="0" w:color="auto"/>
            </w:tcBorders>
          </w:tcPr>
          <w:p w14:paraId="013B2A0B" w14:textId="77777777" w:rsidR="00544279" w:rsidRPr="00C824CC" w:rsidRDefault="00544279" w:rsidP="00C824CC">
            <w:pPr>
              <w:rPr>
                <w:rFonts w:ascii="Times New Roman" w:hAnsi="Times New Roman"/>
                <w:color w:val="000000"/>
                <w:sz w:val="24"/>
                <w:szCs w:val="24"/>
              </w:rPr>
            </w:pPr>
            <w:r w:rsidRPr="00C824CC">
              <w:rPr>
                <w:rFonts w:ascii="Times New Roman" w:hAnsi="Times New Roman"/>
                <w:b/>
                <w:bCs/>
                <w:color w:val="000061"/>
                <w:sz w:val="20"/>
                <w:szCs w:val="20"/>
              </w:rPr>
              <w:t>Purpose:</w:t>
            </w:r>
          </w:p>
        </w:tc>
        <w:tc>
          <w:tcPr>
            <w:tcW w:w="2550" w:type="pct"/>
            <w:tcBorders>
              <w:top w:val="outset" w:sz="6" w:space="0" w:color="auto"/>
              <w:left w:val="outset" w:sz="6" w:space="0" w:color="auto"/>
              <w:bottom w:val="outset" w:sz="6" w:space="0" w:color="auto"/>
              <w:right w:val="outset" w:sz="6" w:space="0" w:color="auto"/>
            </w:tcBorders>
          </w:tcPr>
          <w:p w14:paraId="55C890AE" w14:textId="2D5DA700" w:rsidR="00544279" w:rsidRPr="004D2133" w:rsidRDefault="00665EFE" w:rsidP="00C824CC">
            <w:pPr>
              <w:rPr>
                <w:rFonts w:ascii="Times New Roman" w:hAnsi="Times New Roman"/>
                <w:noProof/>
                <w:color w:val="000000" w:themeColor="text1"/>
                <w:sz w:val="20"/>
                <w:szCs w:val="20"/>
              </w:rPr>
            </w:pPr>
            <w:r>
              <w:rPr>
                <w:rFonts w:ascii="Times New Roman" w:hAnsi="Times New Roman"/>
                <w:noProof/>
                <w:color w:val="000000"/>
                <w:sz w:val="24"/>
                <w:szCs w:val="24"/>
              </w:rPr>
              <w:drawing>
                <wp:inline distT="0" distB="0" distL="0" distR="0" wp14:anchorId="7ECA992B" wp14:editId="3D63070C">
                  <wp:extent cx="9525" cy="9525"/>
                  <wp:effectExtent l="0" t="0" r="0" b="0"/>
                  <wp:docPr id="2" name="Picture 2"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ps01.medstar.net/icons/ecblank.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44279">
              <w:rPr>
                <w:rFonts w:ascii="Times New Roman" w:hAnsi="Times New Roman"/>
                <w:noProof/>
                <w:color w:val="000000"/>
                <w:sz w:val="20"/>
                <w:szCs w:val="20"/>
              </w:rPr>
              <w:t xml:space="preserve">To ensure  uniform management of the MedStar Health Corporate Financial Assistance </w:t>
            </w:r>
            <w:r w:rsidR="00544279" w:rsidRPr="004D2133">
              <w:rPr>
                <w:rFonts w:ascii="Times New Roman" w:hAnsi="Times New Roman"/>
                <w:noProof/>
                <w:color w:val="000000" w:themeColor="text1"/>
                <w:sz w:val="20"/>
                <w:szCs w:val="20"/>
              </w:rPr>
              <w:t xml:space="preserve">Program </w:t>
            </w:r>
            <w:r w:rsidR="00C65C17" w:rsidRPr="004D2133">
              <w:rPr>
                <w:rFonts w:ascii="Times New Roman" w:hAnsi="Times New Roman"/>
                <w:noProof/>
                <w:color w:val="000000" w:themeColor="text1"/>
                <w:sz w:val="20"/>
                <w:szCs w:val="20"/>
              </w:rPr>
              <w:t>across</w:t>
            </w:r>
            <w:r w:rsidR="00E007D4" w:rsidRPr="004D2133">
              <w:rPr>
                <w:rFonts w:ascii="Times New Roman" w:hAnsi="Times New Roman"/>
                <w:noProof/>
                <w:color w:val="000000" w:themeColor="text1"/>
                <w:sz w:val="20"/>
                <w:szCs w:val="20"/>
              </w:rPr>
              <w:t xml:space="preserve"> all MedStar Health Hospitals and Hospital-based Physician Practices</w:t>
            </w:r>
            <w:r w:rsidR="00E90C24">
              <w:rPr>
                <w:rFonts w:ascii="Times New Roman" w:hAnsi="Times New Roman"/>
                <w:noProof/>
                <w:color w:val="000000" w:themeColor="text1"/>
                <w:sz w:val="20"/>
                <w:szCs w:val="20"/>
              </w:rPr>
              <w:t>.</w:t>
            </w:r>
          </w:p>
          <w:p w14:paraId="0A635542" w14:textId="77777777" w:rsidR="00544279" w:rsidRPr="0072174D" w:rsidRDefault="00544279" w:rsidP="00C824CC">
            <w:pPr>
              <w:rPr>
                <w:rFonts w:ascii="Times New Roman" w:hAnsi="Times New Roman"/>
                <w:color w:val="000000"/>
                <w:sz w:val="20"/>
                <w:szCs w:val="20"/>
              </w:rPr>
            </w:pPr>
          </w:p>
        </w:tc>
        <w:tc>
          <w:tcPr>
            <w:tcW w:w="500" w:type="pct"/>
            <w:tcBorders>
              <w:top w:val="outset" w:sz="6" w:space="0" w:color="auto"/>
              <w:left w:val="outset" w:sz="6" w:space="0" w:color="auto"/>
              <w:bottom w:val="outset" w:sz="6" w:space="0" w:color="auto"/>
              <w:right w:val="outset" w:sz="6" w:space="0" w:color="auto"/>
            </w:tcBorders>
          </w:tcPr>
          <w:p w14:paraId="1FCA6F17" w14:textId="77777777" w:rsidR="00544279" w:rsidRPr="00C824CC" w:rsidRDefault="00544279" w:rsidP="00C824CC">
            <w:pPr>
              <w:rPr>
                <w:rFonts w:ascii="Times New Roman" w:hAnsi="Times New Roman"/>
                <w:color w:val="000000"/>
                <w:sz w:val="24"/>
                <w:szCs w:val="24"/>
              </w:rPr>
            </w:pPr>
            <w:r w:rsidRPr="00C824CC">
              <w:rPr>
                <w:rFonts w:ascii="Times New Roman" w:hAnsi="Times New Roman"/>
                <w:b/>
                <w:bCs/>
                <w:color w:val="000061"/>
                <w:sz w:val="20"/>
                <w:szCs w:val="20"/>
              </w:rPr>
              <w:t>Number:</w:t>
            </w:r>
          </w:p>
        </w:tc>
        <w:tc>
          <w:tcPr>
            <w:tcW w:w="1200" w:type="pct"/>
            <w:tcBorders>
              <w:top w:val="outset" w:sz="6" w:space="0" w:color="auto"/>
              <w:left w:val="outset" w:sz="6" w:space="0" w:color="auto"/>
              <w:bottom w:val="outset" w:sz="6" w:space="0" w:color="auto"/>
            </w:tcBorders>
          </w:tcPr>
          <w:p w14:paraId="34147BFB" w14:textId="77777777" w:rsidR="00544279" w:rsidRPr="00C824CC" w:rsidRDefault="00544279" w:rsidP="00C824CC">
            <w:pPr>
              <w:rPr>
                <w:rFonts w:ascii="Times New Roman" w:hAnsi="Times New Roman"/>
                <w:color w:val="000000"/>
                <w:sz w:val="24"/>
                <w:szCs w:val="24"/>
              </w:rPr>
            </w:pPr>
          </w:p>
        </w:tc>
      </w:tr>
      <w:tr w:rsidR="00544279" w:rsidRPr="00746346" w14:paraId="18134B7B" w14:textId="77777777" w:rsidTr="00C824CC">
        <w:trPr>
          <w:tblCellSpacing w:w="15" w:type="dxa"/>
        </w:trPr>
        <w:tc>
          <w:tcPr>
            <w:tcW w:w="750" w:type="pct"/>
            <w:tcBorders>
              <w:top w:val="outset" w:sz="6" w:space="0" w:color="auto"/>
              <w:bottom w:val="outset" w:sz="6" w:space="0" w:color="auto"/>
              <w:right w:val="outset" w:sz="6" w:space="0" w:color="auto"/>
            </w:tcBorders>
          </w:tcPr>
          <w:p w14:paraId="3E950C85" w14:textId="77777777" w:rsidR="00544279" w:rsidRPr="00C824CC" w:rsidRDefault="00544279" w:rsidP="00C824CC">
            <w:pPr>
              <w:rPr>
                <w:rFonts w:ascii="Times New Roman" w:hAnsi="Times New Roman"/>
                <w:color w:val="000000"/>
                <w:sz w:val="24"/>
                <w:szCs w:val="24"/>
              </w:rPr>
            </w:pPr>
            <w:r w:rsidRPr="00C824CC">
              <w:rPr>
                <w:rFonts w:ascii="Times New Roman" w:hAnsi="Times New Roman"/>
                <w:b/>
                <w:bCs/>
                <w:color w:val="000061"/>
                <w:sz w:val="20"/>
                <w:szCs w:val="20"/>
              </w:rPr>
              <w:t>Forms:</w:t>
            </w:r>
          </w:p>
        </w:tc>
        <w:tc>
          <w:tcPr>
            <w:tcW w:w="2550" w:type="pct"/>
            <w:tcBorders>
              <w:top w:val="outset" w:sz="6" w:space="0" w:color="auto"/>
              <w:left w:val="outset" w:sz="6" w:space="0" w:color="auto"/>
              <w:bottom w:val="outset" w:sz="6" w:space="0" w:color="auto"/>
              <w:right w:val="outset" w:sz="6" w:space="0" w:color="auto"/>
            </w:tcBorders>
          </w:tcPr>
          <w:p w14:paraId="770E2846" w14:textId="77777777" w:rsidR="00544279" w:rsidRPr="00C824CC" w:rsidRDefault="00665EFE" w:rsidP="00C824CC">
            <w:pP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1B123E17" wp14:editId="25E4ACF5">
                  <wp:extent cx="9525" cy="9525"/>
                  <wp:effectExtent l="0" t="0" r="0" b="0"/>
                  <wp:docPr id="3" name="Picture 3" descr="http://apps01.medstar.net/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01.medstar.net/icons/ecblank.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500" w:type="pct"/>
            <w:tcBorders>
              <w:top w:val="outset" w:sz="6" w:space="0" w:color="auto"/>
              <w:left w:val="outset" w:sz="6" w:space="0" w:color="auto"/>
              <w:bottom w:val="outset" w:sz="6" w:space="0" w:color="auto"/>
              <w:right w:val="outset" w:sz="6" w:space="0" w:color="auto"/>
            </w:tcBorders>
          </w:tcPr>
          <w:p w14:paraId="752BFD16" w14:textId="77777777" w:rsidR="00544279" w:rsidRPr="00901554" w:rsidRDefault="00544279" w:rsidP="00C824CC">
            <w:pPr>
              <w:rPr>
                <w:rFonts w:ascii="Times New Roman" w:hAnsi="Times New Roman"/>
                <w:color w:val="000000"/>
                <w:sz w:val="24"/>
                <w:szCs w:val="24"/>
              </w:rPr>
            </w:pPr>
            <w:r w:rsidRPr="00901554">
              <w:rPr>
                <w:rFonts w:ascii="Times New Roman" w:hAnsi="Times New Roman"/>
                <w:b/>
                <w:bCs/>
                <w:color w:val="000061"/>
                <w:sz w:val="20"/>
                <w:szCs w:val="20"/>
              </w:rPr>
              <w:t>Effective Date:</w:t>
            </w:r>
          </w:p>
        </w:tc>
        <w:tc>
          <w:tcPr>
            <w:tcW w:w="1200" w:type="pct"/>
            <w:tcBorders>
              <w:top w:val="outset" w:sz="6" w:space="0" w:color="auto"/>
              <w:left w:val="outset" w:sz="6" w:space="0" w:color="auto"/>
              <w:bottom w:val="outset" w:sz="6" w:space="0" w:color="auto"/>
            </w:tcBorders>
          </w:tcPr>
          <w:p w14:paraId="33993858" w14:textId="783FE6CD" w:rsidR="00544279" w:rsidRPr="00277E0B" w:rsidRDefault="00DB3156" w:rsidP="006D7BA4">
            <w:pPr>
              <w:rPr>
                <w:rFonts w:ascii="Times New Roman" w:hAnsi="Times New Roman"/>
                <w:b/>
                <w:strike/>
                <w:sz w:val="20"/>
                <w:szCs w:val="20"/>
              </w:rPr>
            </w:pPr>
            <w:r>
              <w:rPr>
                <w:rFonts w:ascii="Times New Roman" w:hAnsi="Times New Roman"/>
                <w:b/>
                <w:color w:val="000000" w:themeColor="text1"/>
                <w:sz w:val="20"/>
                <w:szCs w:val="20"/>
              </w:rPr>
              <w:t>01/01/2022</w:t>
            </w:r>
          </w:p>
        </w:tc>
      </w:tr>
    </w:tbl>
    <w:p w14:paraId="37437A69" w14:textId="77777777" w:rsidR="00544279" w:rsidRPr="00C824CC" w:rsidRDefault="00544279" w:rsidP="00C824CC">
      <w:pPr>
        <w:rPr>
          <w:rFonts w:ascii="Times New Roman" w:hAnsi="Times New Roman"/>
          <w:color w:val="000000"/>
          <w:sz w:val="24"/>
          <w:szCs w:val="24"/>
        </w:rPr>
      </w:pPr>
    </w:p>
    <w:p w14:paraId="32BBE7FC" w14:textId="77777777" w:rsidR="00544279" w:rsidRPr="00EB5FF3" w:rsidRDefault="00544279" w:rsidP="00C824CC">
      <w:pPr>
        <w:spacing w:before="100" w:beforeAutospacing="1" w:after="100" w:afterAutospacing="1"/>
        <w:rPr>
          <w:rFonts w:ascii="Arial" w:hAnsi="Arial" w:cs="Arial"/>
          <w:b/>
          <w:bCs/>
          <w:color w:val="000000"/>
          <w:sz w:val="20"/>
          <w:szCs w:val="20"/>
        </w:rPr>
      </w:pPr>
      <w:r w:rsidRPr="00143465">
        <w:rPr>
          <w:rFonts w:ascii="Arial" w:hAnsi="Arial" w:cs="Arial"/>
          <w:b/>
          <w:bCs/>
          <w:color w:val="000000"/>
          <w:sz w:val="28"/>
          <w:szCs w:val="28"/>
        </w:rPr>
        <w:t>Policy</w:t>
      </w:r>
      <w:r w:rsidRPr="00C824CC">
        <w:rPr>
          <w:rFonts w:ascii="Arial" w:hAnsi="Arial" w:cs="Arial"/>
          <w:b/>
          <w:bCs/>
          <w:color w:val="000000"/>
          <w:sz w:val="36"/>
          <w:szCs w:val="36"/>
        </w:rPr>
        <w:t xml:space="preserve"> </w:t>
      </w:r>
    </w:p>
    <w:p w14:paraId="6DBF8037" w14:textId="6FD9D86C" w:rsidR="00544279" w:rsidRPr="004D2133" w:rsidRDefault="00544279" w:rsidP="00DA66A0">
      <w:pPr>
        <w:numPr>
          <w:ilvl w:val="0"/>
          <w:numId w:val="8"/>
        </w:numPr>
        <w:jc w:val="both"/>
        <w:rPr>
          <w:rFonts w:ascii="Times New Roman" w:hAnsi="Times New Roman"/>
          <w:color w:val="000000" w:themeColor="text1"/>
          <w:sz w:val="20"/>
          <w:szCs w:val="20"/>
        </w:rPr>
      </w:pPr>
      <w:r w:rsidRPr="004D2133">
        <w:rPr>
          <w:rFonts w:ascii="Times New Roman" w:hAnsi="Times New Roman"/>
          <w:color w:val="000000" w:themeColor="text1"/>
          <w:sz w:val="20"/>
          <w:szCs w:val="20"/>
        </w:rPr>
        <w:t>As one of the region’s leading not-for-profit healthcare systems, MedStar Healt</w:t>
      </w:r>
      <w:r w:rsidR="00C7563B" w:rsidRPr="004D2133">
        <w:rPr>
          <w:rFonts w:ascii="Times New Roman" w:hAnsi="Times New Roman"/>
          <w:color w:val="000000" w:themeColor="text1"/>
          <w:sz w:val="20"/>
          <w:szCs w:val="20"/>
        </w:rPr>
        <w:t xml:space="preserve">h is committed to ensuring that </w:t>
      </w:r>
      <w:r w:rsidR="00C56B17" w:rsidRPr="004D2133">
        <w:rPr>
          <w:rFonts w:ascii="Times New Roman" w:hAnsi="Times New Roman"/>
          <w:color w:val="000000" w:themeColor="text1"/>
          <w:sz w:val="20"/>
          <w:szCs w:val="20"/>
        </w:rPr>
        <w:t>uninsured and</w:t>
      </w:r>
      <w:r w:rsidR="009448C5">
        <w:rPr>
          <w:rFonts w:ascii="Times New Roman" w:hAnsi="Times New Roman"/>
          <w:color w:val="000000" w:themeColor="text1"/>
          <w:sz w:val="20"/>
          <w:szCs w:val="20"/>
        </w:rPr>
        <w:t xml:space="preserve"> </w:t>
      </w:r>
      <w:r w:rsidR="00C74C01" w:rsidRPr="004D2133">
        <w:rPr>
          <w:rFonts w:ascii="Times New Roman" w:hAnsi="Times New Roman"/>
          <w:color w:val="000000" w:themeColor="text1"/>
          <w:sz w:val="20"/>
          <w:szCs w:val="20"/>
        </w:rPr>
        <w:t xml:space="preserve">underinsured patients meeting </w:t>
      </w:r>
      <w:r w:rsidR="009448C5">
        <w:rPr>
          <w:rFonts w:ascii="Times New Roman" w:hAnsi="Times New Roman"/>
          <w:color w:val="000000" w:themeColor="text1"/>
          <w:sz w:val="20"/>
          <w:szCs w:val="20"/>
        </w:rPr>
        <w:t>eligibility criteria</w:t>
      </w:r>
      <w:r w:rsidR="00CD5761">
        <w:rPr>
          <w:rFonts w:ascii="Times New Roman" w:hAnsi="Times New Roman"/>
          <w:color w:val="000000" w:themeColor="text1"/>
          <w:sz w:val="20"/>
          <w:szCs w:val="20"/>
        </w:rPr>
        <w:t>,</w:t>
      </w:r>
      <w:r w:rsidR="00C7563B" w:rsidRPr="004D2133">
        <w:rPr>
          <w:rFonts w:ascii="Times New Roman" w:hAnsi="Times New Roman"/>
          <w:color w:val="000000" w:themeColor="text1"/>
          <w:sz w:val="20"/>
          <w:szCs w:val="20"/>
        </w:rPr>
        <w:t xml:space="preserve"> and patient</w:t>
      </w:r>
      <w:r w:rsidR="00EF2FF5" w:rsidRPr="004D2133">
        <w:rPr>
          <w:rFonts w:ascii="Times New Roman" w:hAnsi="Times New Roman"/>
          <w:color w:val="000000" w:themeColor="text1"/>
          <w:sz w:val="20"/>
          <w:szCs w:val="20"/>
        </w:rPr>
        <w:t>s</w:t>
      </w:r>
      <w:r w:rsidR="00C7563B" w:rsidRPr="004D2133">
        <w:rPr>
          <w:rFonts w:ascii="Times New Roman" w:hAnsi="Times New Roman"/>
          <w:color w:val="000000" w:themeColor="text1"/>
          <w:sz w:val="20"/>
          <w:szCs w:val="20"/>
        </w:rPr>
        <w:t xml:space="preserve"> determined eligible for presumptive eligibility</w:t>
      </w:r>
      <w:r w:rsidR="001A4707" w:rsidRPr="004D2133">
        <w:rPr>
          <w:rFonts w:ascii="Times New Roman" w:hAnsi="Times New Roman"/>
          <w:color w:val="000000" w:themeColor="text1"/>
          <w:sz w:val="20"/>
          <w:szCs w:val="20"/>
        </w:rPr>
        <w:t xml:space="preserve"> </w:t>
      </w:r>
      <w:r w:rsidRPr="004D2133">
        <w:rPr>
          <w:rFonts w:ascii="Times New Roman" w:hAnsi="Times New Roman"/>
          <w:color w:val="000000" w:themeColor="text1"/>
          <w:sz w:val="20"/>
          <w:szCs w:val="20"/>
        </w:rPr>
        <w:t>within the communities we serve who lack financial resources have access to</w:t>
      </w:r>
      <w:r w:rsidR="00625772" w:rsidRPr="004D2133">
        <w:rPr>
          <w:rFonts w:ascii="Times New Roman" w:hAnsi="Times New Roman"/>
          <w:color w:val="000000" w:themeColor="text1"/>
          <w:sz w:val="20"/>
          <w:szCs w:val="20"/>
        </w:rPr>
        <w:t xml:space="preserve"> medically </w:t>
      </w:r>
      <w:r w:rsidRPr="004D2133">
        <w:rPr>
          <w:rFonts w:ascii="Times New Roman" w:hAnsi="Times New Roman"/>
          <w:color w:val="000000" w:themeColor="text1"/>
          <w:sz w:val="20"/>
          <w:szCs w:val="20"/>
        </w:rPr>
        <w:t>necessary</w:t>
      </w:r>
      <w:r w:rsidRPr="004D2133">
        <w:rPr>
          <w:rFonts w:ascii="Times New Roman" w:hAnsi="Times New Roman"/>
          <w:color w:val="000000" w:themeColor="text1"/>
          <w:sz w:val="24"/>
          <w:szCs w:val="24"/>
        </w:rPr>
        <w:t xml:space="preserve"> </w:t>
      </w:r>
      <w:r w:rsidR="009E20E1" w:rsidRPr="004D2133">
        <w:rPr>
          <w:rFonts w:ascii="Times New Roman" w:hAnsi="Times New Roman"/>
          <w:color w:val="000000" w:themeColor="text1"/>
          <w:sz w:val="20"/>
          <w:szCs w:val="20"/>
        </w:rPr>
        <w:t xml:space="preserve">hospital </w:t>
      </w:r>
      <w:r w:rsidRPr="004D2133">
        <w:rPr>
          <w:rFonts w:ascii="Times New Roman" w:hAnsi="Times New Roman"/>
          <w:color w:val="000000" w:themeColor="text1"/>
          <w:sz w:val="20"/>
          <w:szCs w:val="20"/>
        </w:rPr>
        <w:t xml:space="preserve">services.  </w:t>
      </w:r>
      <w:r w:rsidR="003D6620" w:rsidRPr="004D2133">
        <w:rPr>
          <w:rFonts w:ascii="Times New Roman" w:hAnsi="Times New Roman"/>
          <w:color w:val="000000" w:themeColor="text1"/>
          <w:sz w:val="20"/>
          <w:szCs w:val="20"/>
        </w:rPr>
        <w:t>MedStar</w:t>
      </w:r>
      <w:r w:rsidR="008834BA">
        <w:rPr>
          <w:rFonts w:ascii="Times New Roman" w:hAnsi="Times New Roman"/>
          <w:color w:val="000000" w:themeColor="text1"/>
          <w:sz w:val="20"/>
          <w:szCs w:val="20"/>
        </w:rPr>
        <w:t xml:space="preserve"> Health</w:t>
      </w:r>
      <w:r w:rsidR="003D6620" w:rsidRPr="004D2133">
        <w:rPr>
          <w:rFonts w:ascii="Times New Roman" w:hAnsi="Times New Roman"/>
          <w:color w:val="000000" w:themeColor="text1"/>
          <w:sz w:val="20"/>
          <w:szCs w:val="20"/>
        </w:rPr>
        <w:t xml:space="preserve"> hospitals and hospital based</w:t>
      </w:r>
      <w:r w:rsidR="00E007D4" w:rsidRPr="004D2133">
        <w:rPr>
          <w:rFonts w:ascii="Times New Roman" w:hAnsi="Times New Roman"/>
          <w:color w:val="000000" w:themeColor="text1"/>
          <w:sz w:val="20"/>
          <w:szCs w:val="20"/>
        </w:rPr>
        <w:t>-</w:t>
      </w:r>
      <w:r w:rsidR="003D6620" w:rsidRPr="004D2133">
        <w:rPr>
          <w:rFonts w:ascii="Times New Roman" w:hAnsi="Times New Roman"/>
          <w:color w:val="000000" w:themeColor="text1"/>
          <w:sz w:val="20"/>
          <w:szCs w:val="20"/>
        </w:rPr>
        <w:t xml:space="preserve">physician practices </w:t>
      </w:r>
      <w:r w:rsidRPr="004D2133">
        <w:rPr>
          <w:rFonts w:ascii="Times New Roman" w:hAnsi="Times New Roman"/>
          <w:color w:val="000000" w:themeColor="text1"/>
          <w:sz w:val="20"/>
          <w:szCs w:val="20"/>
        </w:rPr>
        <w:t>will:</w:t>
      </w:r>
    </w:p>
    <w:p w14:paraId="66A6BDBB" w14:textId="77777777" w:rsidR="00544279" w:rsidRPr="004D2133" w:rsidRDefault="00544279" w:rsidP="00DA66A0">
      <w:pPr>
        <w:jc w:val="both"/>
        <w:rPr>
          <w:rFonts w:ascii="Times New Roman" w:hAnsi="Times New Roman"/>
          <w:color w:val="000000" w:themeColor="text1"/>
          <w:sz w:val="20"/>
          <w:szCs w:val="20"/>
        </w:rPr>
      </w:pPr>
    </w:p>
    <w:p w14:paraId="25C9A399" w14:textId="698B8C54" w:rsidR="00544279" w:rsidRPr="004D2133" w:rsidRDefault="00EE3446" w:rsidP="00DA66A0">
      <w:pPr>
        <w:ind w:left="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rPr>
        <w:t xml:space="preserve">1.1 </w:t>
      </w:r>
      <w:r w:rsidR="004D2133">
        <w:rPr>
          <w:rFonts w:ascii="Times New Roman" w:hAnsi="Times New Roman"/>
          <w:color w:val="000000" w:themeColor="text1"/>
          <w:sz w:val="20"/>
          <w:szCs w:val="20"/>
        </w:rPr>
        <w:tab/>
      </w:r>
      <w:r w:rsidRPr="004D2133">
        <w:rPr>
          <w:rFonts w:ascii="Times New Roman" w:hAnsi="Times New Roman"/>
          <w:color w:val="000000" w:themeColor="text1"/>
          <w:sz w:val="20"/>
          <w:szCs w:val="20"/>
        </w:rPr>
        <w:t>Treat</w:t>
      </w:r>
      <w:r w:rsidR="00544279" w:rsidRPr="004D2133">
        <w:rPr>
          <w:rFonts w:ascii="Times New Roman" w:hAnsi="Times New Roman"/>
          <w:color w:val="000000" w:themeColor="text1"/>
          <w:sz w:val="20"/>
          <w:szCs w:val="20"/>
        </w:rPr>
        <w:t xml:space="preserve"> all patien</w:t>
      </w:r>
      <w:r w:rsidR="00625772" w:rsidRPr="004D2133">
        <w:rPr>
          <w:rFonts w:ascii="Times New Roman" w:hAnsi="Times New Roman"/>
          <w:color w:val="000000" w:themeColor="text1"/>
          <w:sz w:val="20"/>
          <w:szCs w:val="20"/>
        </w:rPr>
        <w:t xml:space="preserve">ts equitably, with dignity, respect, and </w:t>
      </w:r>
      <w:r w:rsidR="00544279" w:rsidRPr="004D2133">
        <w:rPr>
          <w:rFonts w:ascii="Times New Roman" w:hAnsi="Times New Roman"/>
          <w:color w:val="000000" w:themeColor="text1"/>
          <w:sz w:val="20"/>
          <w:szCs w:val="20"/>
        </w:rPr>
        <w:t xml:space="preserve">compassion. </w:t>
      </w:r>
    </w:p>
    <w:p w14:paraId="4395F74E" w14:textId="190F997C" w:rsidR="00544279" w:rsidRPr="004D2133" w:rsidRDefault="00EE3446" w:rsidP="00DA66A0">
      <w:pPr>
        <w:ind w:left="720" w:hanging="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rPr>
        <w:t xml:space="preserve">1.2 </w:t>
      </w:r>
      <w:r w:rsidR="004D2133">
        <w:rPr>
          <w:rFonts w:ascii="Times New Roman" w:hAnsi="Times New Roman"/>
          <w:color w:val="000000" w:themeColor="text1"/>
          <w:sz w:val="20"/>
          <w:szCs w:val="20"/>
        </w:rPr>
        <w:tab/>
      </w:r>
      <w:r w:rsidRPr="004D2133">
        <w:rPr>
          <w:rFonts w:ascii="Times New Roman" w:hAnsi="Times New Roman"/>
          <w:color w:val="000000" w:themeColor="text1"/>
          <w:sz w:val="20"/>
          <w:szCs w:val="20"/>
        </w:rPr>
        <w:t>Serve</w:t>
      </w:r>
      <w:r w:rsidR="00544279" w:rsidRPr="004D2133">
        <w:rPr>
          <w:rFonts w:ascii="Times New Roman" w:hAnsi="Times New Roman"/>
          <w:color w:val="000000" w:themeColor="text1"/>
          <w:sz w:val="20"/>
          <w:szCs w:val="20"/>
        </w:rPr>
        <w:t xml:space="preserve"> the emergency health care n</w:t>
      </w:r>
      <w:r w:rsidR="00625772" w:rsidRPr="004D2133">
        <w:rPr>
          <w:rFonts w:ascii="Times New Roman" w:hAnsi="Times New Roman"/>
          <w:color w:val="000000" w:themeColor="text1"/>
          <w:sz w:val="20"/>
          <w:szCs w:val="20"/>
        </w:rPr>
        <w:t>eeds of everyone who presents to</w:t>
      </w:r>
      <w:r w:rsidR="00544279" w:rsidRPr="004D2133">
        <w:rPr>
          <w:rFonts w:ascii="Times New Roman" w:hAnsi="Times New Roman"/>
          <w:color w:val="000000" w:themeColor="text1"/>
          <w:sz w:val="20"/>
          <w:szCs w:val="20"/>
        </w:rPr>
        <w:t xml:space="preserve"> our</w:t>
      </w:r>
      <w:r w:rsidR="00544279" w:rsidRPr="0046204E">
        <w:rPr>
          <w:rFonts w:ascii="Times New Roman" w:hAnsi="Times New Roman"/>
          <w:color w:val="000000" w:themeColor="text1"/>
          <w:sz w:val="20"/>
          <w:szCs w:val="20"/>
        </w:rPr>
        <w:t xml:space="preserve"> </w:t>
      </w:r>
      <w:r w:rsidR="00E007D4" w:rsidRPr="004D2133">
        <w:rPr>
          <w:rFonts w:ascii="Times New Roman" w:hAnsi="Times New Roman"/>
          <w:color w:val="000000" w:themeColor="text1"/>
          <w:sz w:val="20"/>
          <w:szCs w:val="20"/>
        </w:rPr>
        <w:t xml:space="preserve">MedStar </w:t>
      </w:r>
      <w:r w:rsidR="008834BA">
        <w:rPr>
          <w:rFonts w:ascii="Times New Roman" w:hAnsi="Times New Roman"/>
          <w:color w:val="000000" w:themeColor="text1"/>
          <w:sz w:val="20"/>
          <w:szCs w:val="20"/>
        </w:rPr>
        <w:t xml:space="preserve">Health </w:t>
      </w:r>
      <w:r w:rsidR="00E007D4" w:rsidRPr="004D2133">
        <w:rPr>
          <w:rFonts w:ascii="Times New Roman" w:hAnsi="Times New Roman"/>
          <w:color w:val="000000" w:themeColor="text1"/>
          <w:sz w:val="20"/>
          <w:szCs w:val="20"/>
        </w:rPr>
        <w:t>hospitals and hospital-</w:t>
      </w:r>
      <w:r w:rsidR="003D6620" w:rsidRPr="004D2133">
        <w:rPr>
          <w:rFonts w:ascii="Times New Roman" w:hAnsi="Times New Roman"/>
          <w:color w:val="000000" w:themeColor="text1"/>
          <w:sz w:val="20"/>
          <w:szCs w:val="20"/>
        </w:rPr>
        <w:t xml:space="preserve">based physician practices </w:t>
      </w:r>
      <w:r w:rsidR="00544279" w:rsidRPr="004D2133">
        <w:rPr>
          <w:rFonts w:ascii="Times New Roman" w:hAnsi="Times New Roman"/>
          <w:color w:val="000000" w:themeColor="text1"/>
          <w:sz w:val="20"/>
          <w:szCs w:val="20"/>
        </w:rPr>
        <w:t>regardless of a patient's ability to pay for care.</w:t>
      </w:r>
    </w:p>
    <w:p w14:paraId="6B3D3331" w14:textId="17F29689" w:rsidR="00544279" w:rsidRPr="004D2133" w:rsidRDefault="00EE3446" w:rsidP="00DA66A0">
      <w:pPr>
        <w:ind w:left="720" w:hanging="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rPr>
        <w:t xml:space="preserve">1.3 </w:t>
      </w:r>
      <w:r w:rsidR="004D2133">
        <w:rPr>
          <w:rFonts w:ascii="Times New Roman" w:hAnsi="Times New Roman"/>
          <w:color w:val="000000" w:themeColor="text1"/>
          <w:sz w:val="20"/>
          <w:szCs w:val="20"/>
        </w:rPr>
        <w:tab/>
      </w:r>
      <w:r w:rsidRPr="004D2133">
        <w:rPr>
          <w:rFonts w:ascii="Times New Roman" w:hAnsi="Times New Roman"/>
          <w:color w:val="000000" w:themeColor="text1"/>
          <w:sz w:val="20"/>
          <w:szCs w:val="20"/>
        </w:rPr>
        <w:t>Assist</w:t>
      </w:r>
      <w:r w:rsidR="00544279" w:rsidRPr="004D2133">
        <w:rPr>
          <w:rFonts w:ascii="Times New Roman" w:hAnsi="Times New Roman"/>
          <w:color w:val="000000" w:themeColor="text1"/>
          <w:sz w:val="20"/>
          <w:szCs w:val="20"/>
        </w:rPr>
        <w:t xml:space="preserve"> those patients who are</w:t>
      </w:r>
      <w:r w:rsidR="00B41F9B" w:rsidRPr="004D2133">
        <w:rPr>
          <w:rFonts w:ascii="Times New Roman" w:hAnsi="Times New Roman"/>
          <w:color w:val="000000" w:themeColor="text1"/>
          <w:sz w:val="20"/>
          <w:szCs w:val="20"/>
        </w:rPr>
        <w:t xml:space="preserve"> admitted through our admission</w:t>
      </w:r>
      <w:r w:rsidR="00544279" w:rsidRPr="004D2133">
        <w:rPr>
          <w:rFonts w:ascii="Times New Roman" w:hAnsi="Times New Roman"/>
          <w:color w:val="000000" w:themeColor="text1"/>
          <w:sz w:val="20"/>
          <w:szCs w:val="20"/>
        </w:rPr>
        <w:t xml:space="preserve"> process for non-urgent, medically necessary care who cannot pay for the care they receive. </w:t>
      </w:r>
    </w:p>
    <w:p w14:paraId="25E1C00F" w14:textId="666CB2CC" w:rsidR="00544279" w:rsidRDefault="00EE3446" w:rsidP="00DA66A0">
      <w:pPr>
        <w:ind w:left="720" w:hanging="360"/>
        <w:jc w:val="both"/>
        <w:rPr>
          <w:rFonts w:ascii="Times New Roman" w:hAnsi="Times New Roman"/>
          <w:color w:val="000000" w:themeColor="text1"/>
          <w:sz w:val="20"/>
          <w:szCs w:val="20"/>
        </w:rPr>
      </w:pPr>
      <w:r w:rsidRPr="004D2133">
        <w:rPr>
          <w:rFonts w:ascii="Times New Roman" w:hAnsi="Times New Roman"/>
          <w:color w:val="000000" w:themeColor="text1"/>
          <w:sz w:val="20"/>
          <w:szCs w:val="20"/>
        </w:rPr>
        <w:t xml:space="preserve">1.4 </w:t>
      </w:r>
      <w:r w:rsidR="004D2133">
        <w:rPr>
          <w:rFonts w:ascii="Times New Roman" w:hAnsi="Times New Roman"/>
          <w:color w:val="000000" w:themeColor="text1"/>
          <w:sz w:val="20"/>
          <w:szCs w:val="20"/>
        </w:rPr>
        <w:tab/>
      </w:r>
      <w:r w:rsidRPr="004D2133">
        <w:rPr>
          <w:rFonts w:ascii="Times New Roman" w:hAnsi="Times New Roman"/>
          <w:color w:val="000000" w:themeColor="text1"/>
          <w:sz w:val="20"/>
          <w:szCs w:val="20"/>
        </w:rPr>
        <w:t>Balance</w:t>
      </w:r>
      <w:r w:rsidR="00544279" w:rsidRPr="004D2133">
        <w:rPr>
          <w:rFonts w:ascii="Times New Roman" w:hAnsi="Times New Roman"/>
          <w:color w:val="000000" w:themeColor="text1"/>
          <w:sz w:val="20"/>
          <w:szCs w:val="20"/>
        </w:rPr>
        <w:t xml:space="preserve"> needed financial assistance for some patients with broader fiscal responsibilities in order to keep its hospitals</w:t>
      </w:r>
      <w:r w:rsidR="008834BA">
        <w:rPr>
          <w:rFonts w:ascii="Times New Roman" w:hAnsi="Times New Roman"/>
          <w:color w:val="000000" w:themeColor="text1"/>
          <w:sz w:val="20"/>
          <w:szCs w:val="20"/>
        </w:rPr>
        <w:t>’</w:t>
      </w:r>
      <w:r w:rsidR="00544279" w:rsidRPr="004D2133">
        <w:rPr>
          <w:rFonts w:ascii="Times New Roman" w:hAnsi="Times New Roman"/>
          <w:color w:val="000000" w:themeColor="text1"/>
          <w:sz w:val="20"/>
          <w:szCs w:val="20"/>
        </w:rPr>
        <w:t xml:space="preserve"> doors open for all who may need care in the community.</w:t>
      </w:r>
    </w:p>
    <w:p w14:paraId="7E33C457" w14:textId="230046A7" w:rsidR="0046511C" w:rsidRDefault="0046511C" w:rsidP="00DA66A0">
      <w:pPr>
        <w:ind w:left="720" w:hanging="360"/>
        <w:jc w:val="both"/>
        <w:rPr>
          <w:rFonts w:ascii="Times New Roman" w:hAnsi="Times New Roman"/>
          <w:color w:val="000000" w:themeColor="text1"/>
          <w:sz w:val="20"/>
          <w:szCs w:val="20"/>
        </w:rPr>
      </w:pPr>
    </w:p>
    <w:p w14:paraId="5CA330AF" w14:textId="11FABAC3" w:rsidR="0046511C" w:rsidRPr="00DA66A0" w:rsidRDefault="0046511C" w:rsidP="00DA66A0">
      <w:pPr>
        <w:pStyle w:val="ListParagraph"/>
        <w:numPr>
          <w:ilvl w:val="0"/>
          <w:numId w:val="8"/>
        </w:numPr>
        <w:jc w:val="both"/>
        <w:rPr>
          <w:rFonts w:ascii="Times New Roman" w:hAnsi="Times New Roman"/>
          <w:color w:val="000000" w:themeColor="text1"/>
          <w:sz w:val="20"/>
          <w:szCs w:val="20"/>
        </w:rPr>
      </w:pPr>
      <w:r w:rsidRPr="00DA66A0">
        <w:rPr>
          <w:rFonts w:ascii="Times New Roman" w:hAnsi="Times New Roman"/>
          <w:sz w:val="20"/>
          <w:szCs w:val="20"/>
        </w:rPr>
        <w:t>MedStar Health will not withhold financial assistance or deny a patient’s application for financial assistance on the basis of race, color, religion, ancestry or national origin, sex, age, marital status, sexual orientation, gender identity, genetic information, or on the basis of disability.</w:t>
      </w:r>
      <w:r w:rsidR="00234D2E" w:rsidRPr="00DA66A0">
        <w:rPr>
          <w:rFonts w:ascii="Times New Roman" w:hAnsi="Times New Roman"/>
          <w:sz w:val="20"/>
          <w:szCs w:val="20"/>
        </w:rPr>
        <w:t xml:space="preserve">  In addition, MedStar Health will not use a patient’s citizenship or immigration status as an eligibility requirement for financial assistance.</w:t>
      </w:r>
      <w:r w:rsidR="0085625A">
        <w:rPr>
          <w:rFonts w:ascii="Times New Roman" w:hAnsi="Times New Roman"/>
          <w:sz w:val="20"/>
          <w:szCs w:val="20"/>
        </w:rPr>
        <w:t xml:space="preserve"> </w:t>
      </w:r>
    </w:p>
    <w:p w14:paraId="6091D098" w14:textId="77777777" w:rsidR="00B41F9B" w:rsidRPr="00B41F9B" w:rsidRDefault="00B41F9B" w:rsidP="00CF5ACA">
      <w:pPr>
        <w:ind w:left="720" w:hanging="360"/>
        <w:rPr>
          <w:rFonts w:ascii="Times New Roman" w:hAnsi="Times New Roman"/>
          <w:b/>
          <w:color w:val="FF0000"/>
          <w:sz w:val="20"/>
          <w:szCs w:val="20"/>
          <w:u w:val="single"/>
        </w:rPr>
      </w:pPr>
    </w:p>
    <w:p w14:paraId="54FC4C8E" w14:textId="77777777" w:rsidR="00B41F9B" w:rsidRPr="00B41F9B" w:rsidRDefault="00544279" w:rsidP="00F00D8A">
      <w:pPr>
        <w:spacing w:before="100" w:beforeAutospacing="1" w:after="100" w:afterAutospacing="1"/>
        <w:rPr>
          <w:rFonts w:ascii="Times New Roman" w:hAnsi="Times New Roman"/>
          <w:sz w:val="20"/>
          <w:szCs w:val="20"/>
        </w:rPr>
      </w:pPr>
      <w:r w:rsidRPr="00CF5ACA">
        <w:rPr>
          <w:rFonts w:ascii="Arial" w:hAnsi="Arial" w:cs="Arial"/>
          <w:b/>
          <w:bCs/>
          <w:color w:val="000000"/>
          <w:sz w:val="28"/>
          <w:szCs w:val="28"/>
        </w:rPr>
        <w:t>Scope</w:t>
      </w:r>
      <w:r>
        <w:rPr>
          <w:rFonts w:ascii="Arial" w:hAnsi="Arial" w:cs="Arial"/>
          <w:b/>
          <w:bCs/>
          <w:color w:val="000000"/>
          <w:sz w:val="28"/>
          <w:szCs w:val="28"/>
        </w:rPr>
        <w:t xml:space="preserve"> </w:t>
      </w:r>
    </w:p>
    <w:p w14:paraId="6E11CEA8" w14:textId="2C4D6624" w:rsidR="00B41F9B" w:rsidRPr="004D2133" w:rsidRDefault="00B41F9B" w:rsidP="00DA66A0">
      <w:pPr>
        <w:pStyle w:val="ListParagraph"/>
        <w:numPr>
          <w:ilvl w:val="0"/>
          <w:numId w:val="43"/>
        </w:numPr>
        <w:spacing w:before="100" w:beforeAutospacing="1" w:after="100" w:afterAutospacing="1"/>
        <w:ind w:left="360"/>
        <w:jc w:val="both"/>
        <w:rPr>
          <w:rFonts w:ascii="Times New Roman" w:hAnsi="Times New Roman"/>
          <w:color w:val="000000" w:themeColor="text1"/>
          <w:sz w:val="20"/>
          <w:szCs w:val="20"/>
        </w:rPr>
      </w:pPr>
      <w:r w:rsidRPr="00F00D8A">
        <w:rPr>
          <w:rFonts w:ascii="Times New Roman" w:hAnsi="Times New Roman"/>
          <w:sz w:val="20"/>
          <w:szCs w:val="20"/>
        </w:rPr>
        <w:t>In meeting its commitments</w:t>
      </w:r>
      <w:r w:rsidRPr="004D2133">
        <w:rPr>
          <w:rFonts w:ascii="Times New Roman" w:hAnsi="Times New Roman"/>
          <w:color w:val="000000" w:themeColor="text1"/>
          <w:sz w:val="20"/>
          <w:szCs w:val="20"/>
        </w:rPr>
        <w:t xml:space="preserve">, </w:t>
      </w:r>
      <w:r w:rsidR="00E007D4" w:rsidRPr="004D2133">
        <w:rPr>
          <w:rFonts w:ascii="Times New Roman" w:hAnsi="Times New Roman"/>
          <w:color w:val="000000" w:themeColor="text1"/>
          <w:sz w:val="20"/>
          <w:szCs w:val="20"/>
        </w:rPr>
        <w:t>MedStar</w:t>
      </w:r>
      <w:r w:rsidR="008834BA">
        <w:rPr>
          <w:rFonts w:ascii="Times New Roman" w:hAnsi="Times New Roman"/>
          <w:color w:val="000000" w:themeColor="text1"/>
          <w:sz w:val="20"/>
          <w:szCs w:val="20"/>
        </w:rPr>
        <w:t xml:space="preserve"> Health</w:t>
      </w:r>
      <w:r w:rsidR="00E007D4" w:rsidRPr="004D2133">
        <w:rPr>
          <w:rFonts w:ascii="Times New Roman" w:hAnsi="Times New Roman"/>
          <w:color w:val="000000" w:themeColor="text1"/>
          <w:sz w:val="20"/>
          <w:szCs w:val="20"/>
        </w:rPr>
        <w:t xml:space="preserve"> hospitals and hospital-</w:t>
      </w:r>
      <w:r w:rsidR="003D6620" w:rsidRPr="004D2133">
        <w:rPr>
          <w:rFonts w:ascii="Times New Roman" w:hAnsi="Times New Roman"/>
          <w:color w:val="000000" w:themeColor="text1"/>
          <w:sz w:val="20"/>
          <w:szCs w:val="20"/>
        </w:rPr>
        <w:t xml:space="preserve">based physician practices </w:t>
      </w:r>
      <w:r w:rsidRPr="004D2133">
        <w:rPr>
          <w:rFonts w:ascii="Times New Roman" w:hAnsi="Times New Roman"/>
          <w:color w:val="000000" w:themeColor="text1"/>
          <w:sz w:val="20"/>
          <w:szCs w:val="20"/>
        </w:rPr>
        <w:t xml:space="preserve">will work with their patients seeking emergency and medically necessary </w:t>
      </w:r>
      <w:r w:rsidR="00EE3446" w:rsidRPr="004D2133">
        <w:rPr>
          <w:rFonts w:ascii="Times New Roman" w:hAnsi="Times New Roman"/>
          <w:color w:val="000000" w:themeColor="text1"/>
          <w:sz w:val="20"/>
          <w:szCs w:val="20"/>
        </w:rPr>
        <w:t>care to</w:t>
      </w:r>
      <w:r w:rsidRPr="004D2133">
        <w:rPr>
          <w:rFonts w:ascii="Times New Roman" w:hAnsi="Times New Roman"/>
          <w:color w:val="000000" w:themeColor="text1"/>
          <w:sz w:val="20"/>
          <w:szCs w:val="20"/>
        </w:rPr>
        <w:t xml:space="preserve"> gain an understanding of each patient’s financial resources. Based on this information</w:t>
      </w:r>
      <w:r w:rsidR="00AF201D">
        <w:rPr>
          <w:rFonts w:ascii="Times New Roman" w:hAnsi="Times New Roman"/>
          <w:color w:val="000000" w:themeColor="text1"/>
          <w:sz w:val="20"/>
          <w:szCs w:val="20"/>
        </w:rPr>
        <w:t>,</w:t>
      </w:r>
      <w:r w:rsidRPr="004D2133">
        <w:rPr>
          <w:rFonts w:ascii="Times New Roman" w:hAnsi="Times New Roman"/>
          <w:color w:val="000000" w:themeColor="text1"/>
          <w:sz w:val="20"/>
          <w:szCs w:val="20"/>
        </w:rPr>
        <w:t xml:space="preserve"> </w:t>
      </w:r>
      <w:r w:rsidR="00E007D4" w:rsidRPr="004D2133">
        <w:rPr>
          <w:rFonts w:ascii="Times New Roman" w:hAnsi="Times New Roman"/>
          <w:color w:val="000000" w:themeColor="text1"/>
          <w:sz w:val="20"/>
          <w:szCs w:val="20"/>
        </w:rPr>
        <w:t>MedStar</w:t>
      </w:r>
      <w:r w:rsidR="008834BA">
        <w:rPr>
          <w:rFonts w:ascii="Times New Roman" w:hAnsi="Times New Roman"/>
          <w:color w:val="000000" w:themeColor="text1"/>
          <w:sz w:val="20"/>
          <w:szCs w:val="20"/>
        </w:rPr>
        <w:t xml:space="preserve"> Health</w:t>
      </w:r>
      <w:r w:rsidR="00E007D4" w:rsidRPr="004D2133">
        <w:rPr>
          <w:rFonts w:ascii="Times New Roman" w:hAnsi="Times New Roman"/>
          <w:color w:val="000000" w:themeColor="text1"/>
          <w:sz w:val="20"/>
          <w:szCs w:val="20"/>
        </w:rPr>
        <w:t xml:space="preserve"> hospitals and hospital-</w:t>
      </w:r>
      <w:r w:rsidR="003D6620" w:rsidRPr="004D2133">
        <w:rPr>
          <w:rFonts w:ascii="Times New Roman" w:hAnsi="Times New Roman"/>
          <w:color w:val="000000" w:themeColor="text1"/>
          <w:sz w:val="20"/>
          <w:szCs w:val="20"/>
        </w:rPr>
        <w:t xml:space="preserve">based physician practices </w:t>
      </w:r>
      <w:r w:rsidR="00C76488" w:rsidRPr="004D2133">
        <w:rPr>
          <w:rFonts w:ascii="Times New Roman" w:hAnsi="Times New Roman"/>
          <w:color w:val="000000" w:themeColor="text1"/>
          <w:sz w:val="20"/>
          <w:szCs w:val="20"/>
        </w:rPr>
        <w:t>will</w:t>
      </w:r>
      <w:r w:rsidR="00D458BF">
        <w:rPr>
          <w:rFonts w:ascii="Times New Roman" w:hAnsi="Times New Roman"/>
          <w:color w:val="000000" w:themeColor="text1"/>
          <w:sz w:val="20"/>
          <w:szCs w:val="20"/>
        </w:rPr>
        <w:t xml:space="preserve"> make eligibility determinations</w:t>
      </w:r>
      <w:r w:rsidR="00AF201D">
        <w:rPr>
          <w:rFonts w:ascii="Times New Roman" w:hAnsi="Times New Roman"/>
          <w:color w:val="000000" w:themeColor="text1"/>
          <w:sz w:val="20"/>
          <w:szCs w:val="20"/>
        </w:rPr>
        <w:t xml:space="preserve"> for</w:t>
      </w:r>
      <w:r w:rsidR="00C76488" w:rsidRPr="004D2133">
        <w:rPr>
          <w:rFonts w:ascii="Times New Roman" w:hAnsi="Times New Roman"/>
          <w:color w:val="000000" w:themeColor="text1"/>
          <w:sz w:val="20"/>
          <w:szCs w:val="20"/>
        </w:rPr>
        <w:t xml:space="preserve"> financial assistance</w:t>
      </w:r>
      <w:r w:rsidRPr="004D2133">
        <w:rPr>
          <w:rFonts w:ascii="Times New Roman" w:hAnsi="Times New Roman"/>
          <w:color w:val="000000" w:themeColor="text1"/>
          <w:sz w:val="20"/>
          <w:szCs w:val="20"/>
        </w:rPr>
        <w:t xml:space="preserve"> </w:t>
      </w:r>
      <w:r w:rsidR="00AF201D">
        <w:rPr>
          <w:rFonts w:ascii="Times New Roman" w:hAnsi="Times New Roman"/>
          <w:color w:val="000000" w:themeColor="text1"/>
          <w:sz w:val="20"/>
          <w:szCs w:val="20"/>
        </w:rPr>
        <w:t>for</w:t>
      </w:r>
      <w:r w:rsidRPr="004D2133">
        <w:rPr>
          <w:rFonts w:ascii="Times New Roman" w:hAnsi="Times New Roman"/>
          <w:color w:val="000000" w:themeColor="text1"/>
          <w:sz w:val="20"/>
          <w:szCs w:val="20"/>
        </w:rPr>
        <w:t xml:space="preserve"> patients who reside within the communities </w:t>
      </w:r>
      <w:r w:rsidR="00410143">
        <w:rPr>
          <w:rFonts w:ascii="Times New Roman" w:hAnsi="Times New Roman"/>
          <w:color w:val="000000" w:themeColor="text1"/>
          <w:sz w:val="20"/>
          <w:szCs w:val="20"/>
        </w:rPr>
        <w:t xml:space="preserve">that </w:t>
      </w:r>
      <w:r w:rsidRPr="004D2133">
        <w:rPr>
          <w:rFonts w:ascii="Times New Roman" w:hAnsi="Times New Roman"/>
          <w:color w:val="000000" w:themeColor="text1"/>
          <w:sz w:val="20"/>
          <w:szCs w:val="20"/>
        </w:rPr>
        <w:t>we serve</w:t>
      </w:r>
      <w:r w:rsidR="00E77148">
        <w:rPr>
          <w:rFonts w:ascii="Times New Roman" w:hAnsi="Times New Roman"/>
          <w:color w:val="000000" w:themeColor="text1"/>
          <w:sz w:val="20"/>
          <w:szCs w:val="20"/>
        </w:rPr>
        <w:t>. In determining eligibility for financial assistance, MedStar Health hospital</w:t>
      </w:r>
      <w:r w:rsidR="00B847BD">
        <w:rPr>
          <w:rFonts w:ascii="Times New Roman" w:hAnsi="Times New Roman"/>
          <w:color w:val="000000" w:themeColor="text1"/>
          <w:sz w:val="20"/>
          <w:szCs w:val="20"/>
        </w:rPr>
        <w:t>s</w:t>
      </w:r>
      <w:r w:rsidR="00E77148">
        <w:rPr>
          <w:rFonts w:ascii="Times New Roman" w:hAnsi="Times New Roman"/>
          <w:color w:val="000000" w:themeColor="text1"/>
          <w:sz w:val="20"/>
          <w:szCs w:val="20"/>
        </w:rPr>
        <w:t xml:space="preserve"> and hospital-based physician practices will</w:t>
      </w:r>
      <w:r w:rsidR="00D458BF">
        <w:rPr>
          <w:rFonts w:ascii="Times New Roman" w:hAnsi="Times New Roman"/>
          <w:color w:val="000000" w:themeColor="text1"/>
          <w:sz w:val="20"/>
          <w:szCs w:val="20"/>
        </w:rPr>
        <w:t xml:space="preserve">: </w:t>
      </w:r>
    </w:p>
    <w:p w14:paraId="76FB071A" w14:textId="3348F026" w:rsidR="00F0697B" w:rsidRDefault="00F0697B" w:rsidP="00DA66A0">
      <w:pPr>
        <w:ind w:left="900" w:hanging="540"/>
        <w:jc w:val="both"/>
        <w:rPr>
          <w:rFonts w:ascii="Times New Roman" w:hAnsi="Times New Roman"/>
          <w:sz w:val="20"/>
          <w:szCs w:val="20"/>
        </w:rPr>
      </w:pPr>
      <w:r>
        <w:rPr>
          <w:rFonts w:ascii="Times New Roman" w:hAnsi="Times New Roman"/>
          <w:sz w:val="20"/>
          <w:szCs w:val="20"/>
        </w:rPr>
        <w:t xml:space="preserve"> 1.1 Determine whether the patient has health </w:t>
      </w:r>
      <w:r w:rsidR="00563BC1">
        <w:rPr>
          <w:rFonts w:ascii="Times New Roman" w:hAnsi="Times New Roman"/>
          <w:sz w:val="20"/>
          <w:szCs w:val="20"/>
        </w:rPr>
        <w:t>insurance.</w:t>
      </w:r>
    </w:p>
    <w:p w14:paraId="7CCCB010" w14:textId="55C4AA53" w:rsidR="00F0697B" w:rsidRDefault="00F0697B" w:rsidP="00DA66A0">
      <w:pPr>
        <w:ind w:left="900" w:hanging="540"/>
        <w:jc w:val="both"/>
        <w:rPr>
          <w:rFonts w:ascii="Times New Roman" w:hAnsi="Times New Roman"/>
          <w:sz w:val="20"/>
          <w:szCs w:val="20"/>
        </w:rPr>
      </w:pPr>
      <w:r>
        <w:rPr>
          <w:rFonts w:ascii="Times New Roman" w:hAnsi="Times New Roman"/>
          <w:sz w:val="20"/>
          <w:szCs w:val="20"/>
        </w:rPr>
        <w:t xml:space="preserve"> </w:t>
      </w:r>
      <w:r w:rsidRPr="00145D35">
        <w:rPr>
          <w:rFonts w:ascii="Times New Roman" w:hAnsi="Times New Roman"/>
          <w:sz w:val="20"/>
        </w:rPr>
        <w:t xml:space="preserve">1.2 </w:t>
      </w:r>
      <w:r>
        <w:rPr>
          <w:rFonts w:ascii="Times New Roman" w:hAnsi="Times New Roman"/>
          <w:sz w:val="20"/>
          <w:szCs w:val="20"/>
        </w:rPr>
        <w:t xml:space="preserve">Determine whether the patient is presumptively eligible for </w:t>
      </w:r>
      <w:r w:rsidR="004E59B6">
        <w:rPr>
          <w:rFonts w:ascii="Times New Roman" w:hAnsi="Times New Roman"/>
          <w:sz w:val="20"/>
          <w:szCs w:val="20"/>
        </w:rPr>
        <w:t>F</w:t>
      </w:r>
      <w:r>
        <w:rPr>
          <w:rFonts w:ascii="Times New Roman" w:hAnsi="Times New Roman"/>
          <w:sz w:val="20"/>
          <w:szCs w:val="20"/>
        </w:rPr>
        <w:t xml:space="preserve">ree or </w:t>
      </w:r>
      <w:r w:rsidR="004E59B6">
        <w:rPr>
          <w:rFonts w:ascii="Times New Roman" w:hAnsi="Times New Roman"/>
          <w:sz w:val="20"/>
          <w:szCs w:val="20"/>
        </w:rPr>
        <w:t>R</w:t>
      </w:r>
      <w:r>
        <w:rPr>
          <w:rFonts w:ascii="Times New Roman" w:hAnsi="Times New Roman"/>
          <w:sz w:val="20"/>
          <w:szCs w:val="20"/>
        </w:rPr>
        <w:t>educed-</w:t>
      </w:r>
      <w:r w:rsidR="004E59B6">
        <w:rPr>
          <w:rFonts w:ascii="Times New Roman" w:hAnsi="Times New Roman"/>
          <w:sz w:val="20"/>
          <w:szCs w:val="20"/>
        </w:rPr>
        <w:t>C</w:t>
      </w:r>
      <w:r>
        <w:rPr>
          <w:rFonts w:ascii="Times New Roman" w:hAnsi="Times New Roman"/>
          <w:sz w:val="20"/>
          <w:szCs w:val="20"/>
        </w:rPr>
        <w:t xml:space="preserve">ost </w:t>
      </w:r>
      <w:r w:rsidR="00563BC1">
        <w:rPr>
          <w:rFonts w:ascii="Times New Roman" w:hAnsi="Times New Roman"/>
          <w:sz w:val="20"/>
          <w:szCs w:val="20"/>
        </w:rPr>
        <w:t>Care.</w:t>
      </w:r>
    </w:p>
    <w:p w14:paraId="012B76DB" w14:textId="12E4A3CB" w:rsidR="00F0697B" w:rsidRPr="00145D35" w:rsidRDefault="00F0697B" w:rsidP="00DA66A0">
      <w:pPr>
        <w:ind w:left="900" w:hanging="540"/>
        <w:jc w:val="both"/>
        <w:rPr>
          <w:rFonts w:ascii="Times New Roman" w:hAnsi="Times New Roman"/>
          <w:sz w:val="20"/>
        </w:rPr>
      </w:pPr>
      <w:r>
        <w:rPr>
          <w:rFonts w:ascii="Times New Roman" w:hAnsi="Times New Roman"/>
          <w:sz w:val="20"/>
          <w:szCs w:val="20"/>
        </w:rPr>
        <w:t xml:space="preserve"> 1.3 Determine whether uninsured</w:t>
      </w:r>
      <w:r w:rsidRPr="00145D35">
        <w:rPr>
          <w:rFonts w:ascii="Times New Roman" w:hAnsi="Times New Roman"/>
          <w:sz w:val="20"/>
        </w:rPr>
        <w:t xml:space="preserve"> patients </w:t>
      </w:r>
      <w:r>
        <w:rPr>
          <w:rFonts w:ascii="Times New Roman" w:hAnsi="Times New Roman"/>
          <w:sz w:val="20"/>
          <w:szCs w:val="20"/>
        </w:rPr>
        <w:t xml:space="preserve">are eligible for public or private health </w:t>
      </w:r>
      <w:r w:rsidR="00563BC1">
        <w:rPr>
          <w:rFonts w:ascii="Times New Roman" w:hAnsi="Times New Roman"/>
          <w:sz w:val="20"/>
          <w:szCs w:val="20"/>
        </w:rPr>
        <w:t>insurance.</w:t>
      </w:r>
      <w:r>
        <w:rPr>
          <w:rFonts w:ascii="Times New Roman" w:hAnsi="Times New Roman"/>
          <w:sz w:val="20"/>
          <w:szCs w:val="20"/>
        </w:rPr>
        <w:t xml:space="preserve"> </w:t>
      </w:r>
    </w:p>
    <w:p w14:paraId="2F465305" w14:textId="213A031A" w:rsidR="00F0697B" w:rsidRDefault="00F0697B" w:rsidP="00DA66A0">
      <w:pPr>
        <w:ind w:left="900" w:hanging="540"/>
        <w:jc w:val="both"/>
        <w:rPr>
          <w:rFonts w:ascii="Times New Roman" w:hAnsi="Times New Roman"/>
          <w:sz w:val="20"/>
          <w:szCs w:val="20"/>
        </w:rPr>
      </w:pPr>
      <w:r>
        <w:rPr>
          <w:rFonts w:ascii="Times New Roman" w:hAnsi="Times New Roman"/>
          <w:sz w:val="20"/>
          <w:szCs w:val="20"/>
        </w:rPr>
        <w:t xml:space="preserve"> 1.4 To the extent possible, offer assistance to uninsured patients if the patient chooses to apply for public or private health </w:t>
      </w:r>
      <w:r w:rsidR="00563BC1">
        <w:rPr>
          <w:rFonts w:ascii="Times New Roman" w:hAnsi="Times New Roman"/>
          <w:sz w:val="20"/>
          <w:szCs w:val="20"/>
        </w:rPr>
        <w:t>insurance.</w:t>
      </w:r>
    </w:p>
    <w:p w14:paraId="12E0A18F" w14:textId="124AD737" w:rsidR="00F0697B" w:rsidRDefault="0044316E" w:rsidP="00DA66A0">
      <w:pPr>
        <w:ind w:left="900" w:hanging="540"/>
        <w:jc w:val="both"/>
        <w:rPr>
          <w:rFonts w:ascii="Times New Roman" w:hAnsi="Times New Roman"/>
          <w:sz w:val="20"/>
          <w:szCs w:val="20"/>
        </w:rPr>
      </w:pPr>
      <w:r>
        <w:rPr>
          <w:rFonts w:ascii="Times New Roman" w:hAnsi="Times New Roman"/>
          <w:sz w:val="20"/>
          <w:szCs w:val="20"/>
        </w:rPr>
        <w:t xml:space="preserve"> </w:t>
      </w:r>
      <w:r w:rsidR="00F0697B">
        <w:rPr>
          <w:rFonts w:ascii="Times New Roman" w:hAnsi="Times New Roman"/>
          <w:sz w:val="20"/>
          <w:szCs w:val="20"/>
        </w:rPr>
        <w:t xml:space="preserve">1.5 To the extent practicable, determine whether the patient is eligible for other public programs that may assist with health care </w:t>
      </w:r>
      <w:r w:rsidR="00563BC1">
        <w:rPr>
          <w:rFonts w:ascii="Times New Roman" w:hAnsi="Times New Roman"/>
          <w:sz w:val="20"/>
          <w:szCs w:val="20"/>
        </w:rPr>
        <w:t>costs.</w:t>
      </w:r>
    </w:p>
    <w:p w14:paraId="38DACCA0" w14:textId="307D32DA" w:rsidR="004D2133" w:rsidRPr="00145D35" w:rsidRDefault="004E59B6" w:rsidP="00145D35">
      <w:pPr>
        <w:spacing w:before="100" w:beforeAutospacing="1" w:after="100" w:afterAutospacing="1"/>
        <w:rPr>
          <w:rFonts w:ascii="Arial" w:hAnsi="Arial"/>
          <w:b/>
          <w:color w:val="000000"/>
          <w:sz w:val="28"/>
        </w:rPr>
      </w:pPr>
      <w:r>
        <w:rPr>
          <w:rFonts w:ascii="Times New Roman" w:hAnsi="Times New Roman"/>
          <w:sz w:val="20"/>
          <w:szCs w:val="20"/>
        </w:rPr>
        <w:t xml:space="preserve">       </w:t>
      </w:r>
      <w:r w:rsidR="0044316E">
        <w:rPr>
          <w:rFonts w:ascii="Times New Roman" w:hAnsi="Times New Roman"/>
          <w:sz w:val="20"/>
          <w:szCs w:val="20"/>
        </w:rPr>
        <w:t xml:space="preserve"> </w:t>
      </w:r>
      <w:r w:rsidR="00F0697B">
        <w:rPr>
          <w:rFonts w:ascii="Times New Roman" w:hAnsi="Times New Roman"/>
          <w:sz w:val="20"/>
          <w:szCs w:val="20"/>
        </w:rPr>
        <w:t>1.6 Use information in the possession</w:t>
      </w:r>
      <w:r w:rsidR="00F0697B" w:rsidRPr="00145D35">
        <w:rPr>
          <w:rFonts w:ascii="Times New Roman" w:hAnsi="Times New Roman"/>
          <w:sz w:val="20"/>
        </w:rPr>
        <w:t xml:space="preserve"> of </w:t>
      </w:r>
      <w:r w:rsidR="00F0697B">
        <w:rPr>
          <w:rFonts w:ascii="Times New Roman" w:hAnsi="Times New Roman"/>
          <w:sz w:val="20"/>
          <w:szCs w:val="20"/>
        </w:rPr>
        <w:t>the hospital, if</w:t>
      </w:r>
      <w:r w:rsidR="00F0697B" w:rsidRPr="00145D35">
        <w:rPr>
          <w:rFonts w:ascii="Times New Roman" w:hAnsi="Times New Roman"/>
          <w:sz w:val="20"/>
        </w:rPr>
        <w:t xml:space="preserve"> available</w:t>
      </w:r>
      <w:r w:rsidR="00F0697B">
        <w:rPr>
          <w:rFonts w:ascii="Times New Roman" w:hAnsi="Times New Roman"/>
          <w:sz w:val="20"/>
          <w:szCs w:val="20"/>
        </w:rPr>
        <w:t xml:space="preserve">, to determine whether the patient is qualified for </w:t>
      </w:r>
      <w:r w:rsidR="00DC7535">
        <w:rPr>
          <w:rFonts w:ascii="Times New Roman" w:hAnsi="Times New Roman"/>
          <w:sz w:val="20"/>
          <w:szCs w:val="20"/>
        </w:rPr>
        <w:t>F</w:t>
      </w:r>
      <w:r w:rsidR="00F0697B">
        <w:rPr>
          <w:rFonts w:ascii="Times New Roman" w:hAnsi="Times New Roman"/>
          <w:sz w:val="20"/>
          <w:szCs w:val="20"/>
        </w:rPr>
        <w:t xml:space="preserve">ree or </w:t>
      </w:r>
      <w:r w:rsidR="00DC7535">
        <w:rPr>
          <w:rFonts w:ascii="Times New Roman" w:hAnsi="Times New Roman"/>
          <w:sz w:val="20"/>
          <w:szCs w:val="20"/>
        </w:rPr>
        <w:t>R</w:t>
      </w:r>
      <w:r w:rsidR="00F0697B">
        <w:rPr>
          <w:rFonts w:ascii="Times New Roman" w:hAnsi="Times New Roman"/>
          <w:sz w:val="20"/>
          <w:szCs w:val="20"/>
        </w:rPr>
        <w:t>educed-</w:t>
      </w:r>
      <w:r w:rsidR="00DC7535">
        <w:rPr>
          <w:rFonts w:ascii="Times New Roman" w:hAnsi="Times New Roman"/>
          <w:sz w:val="20"/>
          <w:szCs w:val="20"/>
        </w:rPr>
        <w:t>C</w:t>
      </w:r>
      <w:r w:rsidR="00F0697B">
        <w:rPr>
          <w:rFonts w:ascii="Times New Roman" w:hAnsi="Times New Roman"/>
          <w:sz w:val="20"/>
          <w:szCs w:val="20"/>
        </w:rPr>
        <w:t xml:space="preserve">ost </w:t>
      </w:r>
      <w:r w:rsidR="00DC7535">
        <w:rPr>
          <w:rFonts w:ascii="Times New Roman" w:hAnsi="Times New Roman"/>
          <w:sz w:val="20"/>
          <w:szCs w:val="20"/>
        </w:rPr>
        <w:t>C</w:t>
      </w:r>
      <w:r w:rsidR="00F0697B">
        <w:rPr>
          <w:rFonts w:ascii="Times New Roman" w:hAnsi="Times New Roman"/>
          <w:sz w:val="20"/>
          <w:szCs w:val="20"/>
        </w:rPr>
        <w:t>are under the hospital’s</w:t>
      </w:r>
      <w:r w:rsidR="00F0697B" w:rsidRPr="00145D35">
        <w:rPr>
          <w:rFonts w:ascii="Times New Roman" w:hAnsi="Times New Roman"/>
          <w:sz w:val="20"/>
        </w:rPr>
        <w:t xml:space="preserve"> financial assistance </w:t>
      </w:r>
      <w:r w:rsidR="00F0697B">
        <w:rPr>
          <w:rFonts w:ascii="Times New Roman" w:hAnsi="Times New Roman"/>
          <w:sz w:val="20"/>
          <w:szCs w:val="20"/>
        </w:rPr>
        <w:t>policy</w:t>
      </w:r>
      <w:r w:rsidR="0085625A">
        <w:rPr>
          <w:rFonts w:ascii="Times New Roman" w:hAnsi="Times New Roman"/>
          <w:sz w:val="20"/>
          <w:szCs w:val="20"/>
        </w:rPr>
        <w:t xml:space="preserve">.  </w:t>
      </w:r>
    </w:p>
    <w:p w14:paraId="27294052" w14:textId="5085D21F" w:rsidR="00544279" w:rsidRDefault="007C7DB7" w:rsidP="00C824CC">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lastRenderedPageBreak/>
        <w:t>D</w:t>
      </w:r>
      <w:r w:rsidR="00544279" w:rsidRPr="00143465">
        <w:rPr>
          <w:rFonts w:ascii="Arial" w:hAnsi="Arial" w:cs="Arial"/>
          <w:b/>
          <w:bCs/>
          <w:color w:val="000000"/>
          <w:sz w:val="28"/>
          <w:szCs w:val="28"/>
        </w:rPr>
        <w:t xml:space="preserve">efinitions </w:t>
      </w:r>
    </w:p>
    <w:p w14:paraId="74954AD3" w14:textId="188F95BB" w:rsidR="00544279" w:rsidRPr="00DA66A0" w:rsidRDefault="00544279" w:rsidP="00DA66A0">
      <w:pPr>
        <w:pStyle w:val="ListParagraph"/>
        <w:numPr>
          <w:ilvl w:val="0"/>
          <w:numId w:val="52"/>
        </w:numPr>
        <w:spacing w:before="100" w:beforeAutospacing="1" w:after="100" w:afterAutospacing="1"/>
        <w:jc w:val="both"/>
        <w:rPr>
          <w:rFonts w:ascii="Times New Roman" w:hAnsi="Times New Roman"/>
          <w:bCs/>
          <w:color w:val="000000"/>
          <w:sz w:val="20"/>
          <w:szCs w:val="20"/>
        </w:rPr>
      </w:pPr>
      <w:r w:rsidRPr="00DA66A0">
        <w:rPr>
          <w:rFonts w:ascii="Times New Roman" w:hAnsi="Times New Roman"/>
          <w:b/>
          <w:bCs/>
          <w:color w:val="000000"/>
          <w:sz w:val="20"/>
          <w:szCs w:val="20"/>
        </w:rPr>
        <w:t>Free Care</w:t>
      </w:r>
    </w:p>
    <w:p w14:paraId="1E6473F8" w14:textId="07DD5853" w:rsidR="00544279" w:rsidRPr="00A9585D" w:rsidRDefault="00097189" w:rsidP="00DA66A0">
      <w:pPr>
        <w:spacing w:before="100" w:beforeAutospacing="1" w:after="100" w:afterAutospacing="1"/>
        <w:ind w:left="360"/>
        <w:jc w:val="both"/>
        <w:rPr>
          <w:rFonts w:ascii="Times New Roman" w:hAnsi="Times New Roman"/>
          <w:sz w:val="20"/>
          <w:szCs w:val="20"/>
        </w:rPr>
      </w:pPr>
      <w:r w:rsidRPr="00F00D8A">
        <w:rPr>
          <w:rFonts w:ascii="Times New Roman" w:hAnsi="Times New Roman"/>
          <w:bCs/>
          <w:sz w:val="20"/>
          <w:szCs w:val="20"/>
        </w:rPr>
        <w:t>100%</w:t>
      </w:r>
      <w:r w:rsidRPr="00F00D8A">
        <w:rPr>
          <w:rFonts w:ascii="Times New Roman" w:hAnsi="Times New Roman"/>
          <w:b/>
          <w:bCs/>
          <w:sz w:val="20"/>
          <w:szCs w:val="20"/>
        </w:rPr>
        <w:t xml:space="preserve"> </w:t>
      </w:r>
      <w:r w:rsidR="00CD5761">
        <w:rPr>
          <w:rFonts w:ascii="Times New Roman" w:hAnsi="Times New Roman"/>
          <w:bCs/>
          <w:sz w:val="20"/>
          <w:szCs w:val="20"/>
        </w:rPr>
        <w:t>f</w:t>
      </w:r>
      <w:r w:rsidRPr="00F00D8A">
        <w:rPr>
          <w:rFonts w:ascii="Times New Roman" w:hAnsi="Times New Roman"/>
          <w:bCs/>
          <w:sz w:val="20"/>
          <w:szCs w:val="20"/>
        </w:rPr>
        <w:t>inancial</w:t>
      </w:r>
      <w:r>
        <w:rPr>
          <w:rFonts w:ascii="Times New Roman" w:hAnsi="Times New Roman"/>
          <w:bCs/>
          <w:color w:val="000000"/>
          <w:sz w:val="20"/>
          <w:szCs w:val="20"/>
        </w:rPr>
        <w:t xml:space="preserve"> </w:t>
      </w:r>
      <w:r w:rsidR="00CD5761">
        <w:rPr>
          <w:rFonts w:ascii="Times New Roman" w:hAnsi="Times New Roman"/>
          <w:bCs/>
          <w:color w:val="000000"/>
          <w:sz w:val="20"/>
          <w:szCs w:val="20"/>
        </w:rPr>
        <w:t>a</w:t>
      </w:r>
      <w:r w:rsidR="00544279">
        <w:rPr>
          <w:rFonts w:ascii="Times New Roman" w:hAnsi="Times New Roman"/>
          <w:bCs/>
          <w:color w:val="000000"/>
          <w:sz w:val="20"/>
          <w:szCs w:val="20"/>
        </w:rPr>
        <w:t>ssistance for m</w:t>
      </w:r>
      <w:r w:rsidR="00544279">
        <w:rPr>
          <w:rFonts w:ascii="Times New Roman" w:hAnsi="Times New Roman"/>
          <w:sz w:val="20"/>
          <w:szCs w:val="20"/>
        </w:rPr>
        <w:t>edically necessary care provided</w:t>
      </w:r>
      <w:r w:rsidR="00625772">
        <w:rPr>
          <w:rFonts w:ascii="Times New Roman" w:hAnsi="Times New Roman"/>
          <w:sz w:val="20"/>
          <w:szCs w:val="20"/>
        </w:rPr>
        <w:t xml:space="preserve"> to </w:t>
      </w:r>
      <w:r w:rsidR="00625772" w:rsidRPr="00A9585D">
        <w:rPr>
          <w:rFonts w:ascii="Times New Roman" w:hAnsi="Times New Roman"/>
          <w:sz w:val="20"/>
          <w:szCs w:val="20"/>
        </w:rPr>
        <w:t>uninsured</w:t>
      </w:r>
      <w:r w:rsidR="00686027" w:rsidRPr="00A9585D">
        <w:rPr>
          <w:rFonts w:ascii="Times New Roman" w:hAnsi="Times New Roman"/>
          <w:sz w:val="20"/>
          <w:szCs w:val="20"/>
        </w:rPr>
        <w:t xml:space="preserve"> and </w:t>
      </w:r>
      <w:r w:rsidR="00686027" w:rsidRPr="00971C43">
        <w:rPr>
          <w:rFonts w:ascii="Times New Roman" w:hAnsi="Times New Roman"/>
          <w:sz w:val="20"/>
          <w:szCs w:val="20"/>
        </w:rPr>
        <w:t>underinsured</w:t>
      </w:r>
      <w:r w:rsidR="004E109E" w:rsidRPr="00A9585D">
        <w:rPr>
          <w:rFonts w:ascii="Times New Roman" w:hAnsi="Times New Roman"/>
          <w:sz w:val="20"/>
          <w:szCs w:val="20"/>
        </w:rPr>
        <w:t xml:space="preserve"> patients with household </w:t>
      </w:r>
      <w:r w:rsidR="00563BC1" w:rsidRPr="00A9585D">
        <w:rPr>
          <w:rFonts w:ascii="Times New Roman" w:hAnsi="Times New Roman"/>
          <w:sz w:val="20"/>
          <w:szCs w:val="20"/>
        </w:rPr>
        <w:t>income at</w:t>
      </w:r>
      <w:r w:rsidR="00C114F4" w:rsidRPr="00A9585D">
        <w:rPr>
          <w:rFonts w:ascii="Times New Roman" w:hAnsi="Times New Roman"/>
          <w:sz w:val="20"/>
          <w:szCs w:val="20"/>
        </w:rPr>
        <w:t xml:space="preserve"> or </w:t>
      </w:r>
      <w:r w:rsidR="00563BC1" w:rsidRPr="00A9585D">
        <w:rPr>
          <w:rFonts w:ascii="Times New Roman" w:hAnsi="Times New Roman"/>
          <w:sz w:val="20"/>
          <w:szCs w:val="20"/>
        </w:rPr>
        <w:t>below 200</w:t>
      </w:r>
      <w:r w:rsidR="00544279" w:rsidRPr="00A9585D">
        <w:rPr>
          <w:rFonts w:ascii="Times New Roman" w:hAnsi="Times New Roman"/>
          <w:sz w:val="20"/>
          <w:szCs w:val="20"/>
        </w:rPr>
        <w:t xml:space="preserve">% of the </w:t>
      </w:r>
      <w:r w:rsidR="008834BA" w:rsidRPr="00A9585D">
        <w:rPr>
          <w:rFonts w:ascii="Times New Roman" w:hAnsi="Times New Roman"/>
          <w:sz w:val="20"/>
          <w:szCs w:val="20"/>
        </w:rPr>
        <w:t>federal poverty level (</w:t>
      </w:r>
      <w:r w:rsidR="00544279" w:rsidRPr="00A9585D">
        <w:rPr>
          <w:rFonts w:ascii="Times New Roman" w:hAnsi="Times New Roman"/>
          <w:sz w:val="20"/>
          <w:szCs w:val="20"/>
        </w:rPr>
        <w:t>FPL</w:t>
      </w:r>
      <w:r w:rsidR="008834BA" w:rsidRPr="00A9585D">
        <w:rPr>
          <w:rFonts w:ascii="Times New Roman" w:hAnsi="Times New Roman"/>
          <w:sz w:val="20"/>
          <w:szCs w:val="20"/>
        </w:rPr>
        <w:t>)</w:t>
      </w:r>
      <w:r w:rsidR="00544279" w:rsidRPr="00A9585D">
        <w:rPr>
          <w:rFonts w:ascii="Times New Roman" w:hAnsi="Times New Roman"/>
          <w:sz w:val="20"/>
          <w:szCs w:val="20"/>
        </w:rPr>
        <w:t>.</w:t>
      </w:r>
      <w:r w:rsidR="00DB3156" w:rsidRPr="00A9585D">
        <w:rPr>
          <w:rFonts w:ascii="Times New Roman" w:hAnsi="Times New Roman"/>
          <w:sz w:val="20"/>
          <w:szCs w:val="20"/>
        </w:rPr>
        <w:t xml:space="preserve"> Free </w:t>
      </w:r>
      <w:r w:rsidR="00DC7535" w:rsidRPr="00A9585D">
        <w:rPr>
          <w:rFonts w:ascii="Times New Roman" w:hAnsi="Times New Roman"/>
          <w:sz w:val="20"/>
          <w:szCs w:val="20"/>
        </w:rPr>
        <w:t>C</w:t>
      </w:r>
      <w:r w:rsidR="00DB3156" w:rsidRPr="00A9585D">
        <w:rPr>
          <w:rFonts w:ascii="Times New Roman" w:hAnsi="Times New Roman"/>
          <w:sz w:val="20"/>
          <w:szCs w:val="20"/>
        </w:rPr>
        <w:t xml:space="preserve">are is calculated at the time of service or updated, as appropriate, to account for any changes in financial circumstances of the patient that occurs within 240 days after the initial hospital bill is provided. </w:t>
      </w:r>
    </w:p>
    <w:p w14:paraId="0EC1B98E" w14:textId="487C190A" w:rsidR="00544279" w:rsidRPr="00A9585D" w:rsidRDefault="00544279" w:rsidP="00DA66A0">
      <w:pPr>
        <w:pStyle w:val="ListParagraph"/>
        <w:numPr>
          <w:ilvl w:val="0"/>
          <w:numId w:val="52"/>
        </w:numPr>
        <w:spacing w:before="100" w:beforeAutospacing="1" w:after="100" w:afterAutospacing="1"/>
        <w:jc w:val="both"/>
        <w:rPr>
          <w:rFonts w:ascii="Times New Roman" w:hAnsi="Times New Roman"/>
          <w:b/>
          <w:sz w:val="20"/>
          <w:szCs w:val="20"/>
        </w:rPr>
      </w:pPr>
      <w:r w:rsidRPr="00A9585D">
        <w:rPr>
          <w:rFonts w:ascii="Times New Roman" w:hAnsi="Times New Roman"/>
          <w:b/>
          <w:sz w:val="20"/>
          <w:szCs w:val="20"/>
        </w:rPr>
        <w:t>Reduced</w:t>
      </w:r>
      <w:r w:rsidR="00B847BD" w:rsidRPr="00A9585D">
        <w:rPr>
          <w:rFonts w:ascii="Times New Roman" w:hAnsi="Times New Roman"/>
          <w:b/>
          <w:sz w:val="20"/>
          <w:szCs w:val="20"/>
        </w:rPr>
        <w:t>-</w:t>
      </w:r>
      <w:r w:rsidRPr="00A9585D">
        <w:rPr>
          <w:rFonts w:ascii="Times New Roman" w:hAnsi="Times New Roman"/>
          <w:b/>
          <w:sz w:val="20"/>
          <w:szCs w:val="20"/>
        </w:rPr>
        <w:t>Cost</w:t>
      </w:r>
      <w:r w:rsidR="0044316E" w:rsidRPr="00A9585D">
        <w:rPr>
          <w:rFonts w:ascii="Times New Roman" w:hAnsi="Times New Roman"/>
          <w:b/>
          <w:sz w:val="20"/>
          <w:szCs w:val="20"/>
        </w:rPr>
        <w:t xml:space="preserve"> </w:t>
      </w:r>
      <w:r w:rsidRPr="00A9585D">
        <w:rPr>
          <w:rFonts w:ascii="Times New Roman" w:hAnsi="Times New Roman"/>
          <w:b/>
          <w:sz w:val="20"/>
          <w:szCs w:val="20"/>
        </w:rPr>
        <w:t>Care</w:t>
      </w:r>
    </w:p>
    <w:p w14:paraId="38F82280" w14:textId="6E2396AF" w:rsidR="00544279" w:rsidRPr="00A9585D" w:rsidRDefault="007462E4" w:rsidP="00DA66A0">
      <w:p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rPr>
        <w:t>P</w:t>
      </w:r>
      <w:r w:rsidR="00097189" w:rsidRPr="00A9585D">
        <w:rPr>
          <w:rFonts w:ascii="Times New Roman" w:hAnsi="Times New Roman"/>
          <w:sz w:val="20"/>
          <w:szCs w:val="20"/>
        </w:rPr>
        <w:t xml:space="preserve">artial </w:t>
      </w:r>
      <w:r w:rsidR="00CD5761" w:rsidRPr="00A9585D">
        <w:rPr>
          <w:rFonts w:ascii="Times New Roman" w:hAnsi="Times New Roman"/>
          <w:sz w:val="20"/>
          <w:szCs w:val="20"/>
        </w:rPr>
        <w:t>f</w:t>
      </w:r>
      <w:r w:rsidR="00097189" w:rsidRPr="00A9585D">
        <w:rPr>
          <w:rFonts w:ascii="Times New Roman" w:hAnsi="Times New Roman"/>
          <w:sz w:val="20"/>
          <w:szCs w:val="20"/>
        </w:rPr>
        <w:t xml:space="preserve">inancial </w:t>
      </w:r>
      <w:r w:rsidR="00CD5761" w:rsidRPr="00A9585D">
        <w:rPr>
          <w:rFonts w:ascii="Times New Roman" w:hAnsi="Times New Roman"/>
          <w:sz w:val="20"/>
          <w:szCs w:val="20"/>
        </w:rPr>
        <w:t>a</w:t>
      </w:r>
      <w:r w:rsidR="00544279" w:rsidRPr="00A9585D">
        <w:rPr>
          <w:rFonts w:ascii="Times New Roman" w:hAnsi="Times New Roman"/>
          <w:sz w:val="20"/>
          <w:szCs w:val="20"/>
        </w:rPr>
        <w:t xml:space="preserve">ssistance for medically necessary care provided to </w:t>
      </w:r>
      <w:r w:rsidR="00625772" w:rsidRPr="00A9585D">
        <w:rPr>
          <w:rFonts w:ascii="Times New Roman" w:hAnsi="Times New Roman"/>
          <w:sz w:val="20"/>
          <w:szCs w:val="20"/>
        </w:rPr>
        <w:t>uninsured</w:t>
      </w:r>
      <w:r w:rsidR="00686027" w:rsidRPr="00A9585D">
        <w:rPr>
          <w:rFonts w:ascii="Times New Roman" w:hAnsi="Times New Roman"/>
          <w:sz w:val="20"/>
          <w:szCs w:val="20"/>
        </w:rPr>
        <w:t xml:space="preserve"> </w:t>
      </w:r>
      <w:r w:rsidR="00686027" w:rsidRPr="00971C43">
        <w:rPr>
          <w:rFonts w:ascii="Times New Roman" w:hAnsi="Times New Roman"/>
          <w:sz w:val="20"/>
          <w:szCs w:val="20"/>
        </w:rPr>
        <w:t>and underinsured</w:t>
      </w:r>
      <w:r w:rsidR="00625772" w:rsidRPr="00A9585D">
        <w:rPr>
          <w:rFonts w:ascii="Times New Roman" w:hAnsi="Times New Roman"/>
          <w:sz w:val="20"/>
          <w:szCs w:val="20"/>
        </w:rPr>
        <w:t xml:space="preserve"> patients with household income </w:t>
      </w:r>
      <w:r w:rsidR="00D42E02" w:rsidRPr="00A9585D">
        <w:rPr>
          <w:rFonts w:ascii="Times New Roman" w:hAnsi="Times New Roman"/>
          <w:sz w:val="20"/>
          <w:szCs w:val="20"/>
        </w:rPr>
        <w:t>between 201</w:t>
      </w:r>
      <w:r w:rsidR="00EE3446" w:rsidRPr="00A9585D">
        <w:rPr>
          <w:rFonts w:ascii="Times New Roman" w:hAnsi="Times New Roman"/>
          <w:sz w:val="20"/>
          <w:szCs w:val="20"/>
        </w:rPr>
        <w:t>% and</w:t>
      </w:r>
      <w:r w:rsidR="00544279" w:rsidRPr="00A9585D">
        <w:rPr>
          <w:rFonts w:ascii="Times New Roman" w:hAnsi="Times New Roman"/>
          <w:sz w:val="20"/>
          <w:szCs w:val="20"/>
        </w:rPr>
        <w:t xml:space="preserve"> 400% of the FPL</w:t>
      </w:r>
      <w:r w:rsidR="00A9585D" w:rsidRPr="00A9585D">
        <w:rPr>
          <w:rFonts w:ascii="Times New Roman" w:hAnsi="Times New Roman"/>
          <w:sz w:val="20"/>
          <w:szCs w:val="20"/>
        </w:rPr>
        <w:t xml:space="preserve">. </w:t>
      </w:r>
      <w:r w:rsidR="00DB3156" w:rsidRPr="00A9585D">
        <w:rPr>
          <w:rFonts w:ascii="Times New Roman" w:hAnsi="Times New Roman"/>
          <w:sz w:val="20"/>
          <w:szCs w:val="20"/>
        </w:rPr>
        <w:t>Reduced-</w:t>
      </w:r>
      <w:r w:rsidR="00563BC1" w:rsidRPr="00A9585D">
        <w:rPr>
          <w:rFonts w:ascii="Times New Roman" w:hAnsi="Times New Roman"/>
          <w:sz w:val="20"/>
          <w:szCs w:val="20"/>
        </w:rPr>
        <w:t>cost care</w:t>
      </w:r>
      <w:r w:rsidR="00DB3156" w:rsidRPr="00A9585D">
        <w:rPr>
          <w:rFonts w:ascii="Times New Roman" w:hAnsi="Times New Roman"/>
          <w:sz w:val="20"/>
          <w:szCs w:val="20"/>
        </w:rPr>
        <w:t xml:space="preserve"> is calculated at the time of service or updated, as appropriate, to account for any changes in financial circumstances of the patient that occurs within 240 days after the initial hospital bill is provided.</w:t>
      </w:r>
      <w:r w:rsidR="007917D0" w:rsidRPr="00A9585D">
        <w:rPr>
          <w:rFonts w:ascii="Times New Roman" w:hAnsi="Times New Roman"/>
          <w:sz w:val="20"/>
          <w:szCs w:val="20"/>
        </w:rPr>
        <w:t xml:space="preserve">   </w:t>
      </w:r>
    </w:p>
    <w:p w14:paraId="22505EE5" w14:textId="77777777" w:rsidR="0006607B" w:rsidRPr="00A9585D" w:rsidRDefault="0006607B" w:rsidP="00DA66A0">
      <w:pPr>
        <w:pStyle w:val="ListParagraph"/>
        <w:numPr>
          <w:ilvl w:val="0"/>
          <w:numId w:val="52"/>
        </w:numPr>
        <w:spacing w:before="100" w:beforeAutospacing="1" w:after="100" w:afterAutospacing="1"/>
        <w:jc w:val="both"/>
        <w:rPr>
          <w:rFonts w:ascii="Times New Roman" w:hAnsi="Times New Roman"/>
          <w:b/>
          <w:sz w:val="20"/>
          <w:szCs w:val="20"/>
        </w:rPr>
      </w:pPr>
      <w:r w:rsidRPr="00A9585D">
        <w:rPr>
          <w:rFonts w:ascii="Times New Roman" w:hAnsi="Times New Roman"/>
          <w:b/>
          <w:sz w:val="20"/>
          <w:szCs w:val="20"/>
        </w:rPr>
        <w:t>Underinsured Patient</w:t>
      </w:r>
    </w:p>
    <w:p w14:paraId="00553B3B" w14:textId="025C21EB" w:rsidR="0006607B" w:rsidRPr="00A9585D" w:rsidRDefault="0006607B" w:rsidP="00DA66A0">
      <w:p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rPr>
        <w:t xml:space="preserve">An “Underinsured Patient” is defined as an individual </w:t>
      </w:r>
      <w:r w:rsidR="000170FC" w:rsidRPr="00A9585D">
        <w:rPr>
          <w:rFonts w:ascii="Times New Roman" w:hAnsi="Times New Roman"/>
          <w:sz w:val="20"/>
          <w:szCs w:val="20"/>
        </w:rPr>
        <w:t>who elects t</w:t>
      </w:r>
      <w:r w:rsidRPr="00A9585D">
        <w:rPr>
          <w:rFonts w:ascii="Times New Roman" w:hAnsi="Times New Roman"/>
          <w:sz w:val="20"/>
          <w:szCs w:val="20"/>
        </w:rPr>
        <w:t>hir</w:t>
      </w:r>
      <w:r w:rsidR="000170FC" w:rsidRPr="00A9585D">
        <w:rPr>
          <w:rFonts w:ascii="Times New Roman" w:hAnsi="Times New Roman"/>
          <w:sz w:val="20"/>
          <w:szCs w:val="20"/>
        </w:rPr>
        <w:t>d p</w:t>
      </w:r>
      <w:r w:rsidR="0037563B" w:rsidRPr="00A9585D">
        <w:rPr>
          <w:rFonts w:ascii="Times New Roman" w:hAnsi="Times New Roman"/>
          <w:sz w:val="20"/>
          <w:szCs w:val="20"/>
        </w:rPr>
        <w:t xml:space="preserve">arty insurance </w:t>
      </w:r>
      <w:r w:rsidR="000170FC" w:rsidRPr="00A9585D">
        <w:rPr>
          <w:rFonts w:ascii="Times New Roman" w:hAnsi="Times New Roman"/>
          <w:sz w:val="20"/>
          <w:szCs w:val="20"/>
        </w:rPr>
        <w:t xml:space="preserve">coverage </w:t>
      </w:r>
      <w:r w:rsidR="00E51341" w:rsidRPr="00A9585D">
        <w:rPr>
          <w:rFonts w:ascii="Times New Roman" w:hAnsi="Times New Roman"/>
          <w:sz w:val="20"/>
          <w:szCs w:val="20"/>
        </w:rPr>
        <w:t xml:space="preserve">with </w:t>
      </w:r>
      <w:r w:rsidR="000D175E" w:rsidRPr="00A9585D">
        <w:rPr>
          <w:rFonts w:ascii="Times New Roman" w:hAnsi="Times New Roman"/>
          <w:sz w:val="20"/>
          <w:szCs w:val="20"/>
        </w:rPr>
        <w:t xml:space="preserve">high out of pocket </w:t>
      </w:r>
      <w:r w:rsidR="000170FC" w:rsidRPr="00A9585D">
        <w:rPr>
          <w:rFonts w:ascii="Times New Roman" w:hAnsi="Times New Roman"/>
          <w:sz w:val="20"/>
          <w:szCs w:val="20"/>
        </w:rPr>
        <w:t xml:space="preserve">insurance benefits </w:t>
      </w:r>
      <w:r w:rsidR="00CA1651" w:rsidRPr="00A9585D">
        <w:rPr>
          <w:rFonts w:ascii="Times New Roman" w:hAnsi="Times New Roman"/>
          <w:sz w:val="20"/>
          <w:szCs w:val="20"/>
        </w:rPr>
        <w:t xml:space="preserve">or a patient with Medicare coverage </w:t>
      </w:r>
      <w:r w:rsidR="000170FC" w:rsidRPr="00A9585D">
        <w:rPr>
          <w:rFonts w:ascii="Times New Roman" w:hAnsi="Times New Roman"/>
          <w:sz w:val="20"/>
          <w:szCs w:val="20"/>
        </w:rPr>
        <w:t>resulting in large patient account balances.</w:t>
      </w:r>
    </w:p>
    <w:p w14:paraId="60CDF736" w14:textId="33BB251C" w:rsidR="00544279" w:rsidRPr="00A9585D" w:rsidRDefault="00D70591" w:rsidP="00DA66A0">
      <w:pPr>
        <w:pStyle w:val="ListParagraph"/>
        <w:numPr>
          <w:ilvl w:val="0"/>
          <w:numId w:val="52"/>
        </w:numPr>
        <w:spacing w:before="100" w:beforeAutospacing="1" w:after="100" w:afterAutospacing="1"/>
        <w:jc w:val="both"/>
        <w:rPr>
          <w:rFonts w:ascii="Times New Roman" w:hAnsi="Times New Roman"/>
          <w:b/>
          <w:color w:val="000000" w:themeColor="text1"/>
          <w:sz w:val="20"/>
          <w:szCs w:val="20"/>
        </w:rPr>
      </w:pPr>
      <w:r w:rsidRPr="00A9585D">
        <w:rPr>
          <w:rFonts w:ascii="Times New Roman" w:hAnsi="Times New Roman"/>
          <w:b/>
          <w:sz w:val="20"/>
          <w:szCs w:val="20"/>
        </w:rPr>
        <w:t xml:space="preserve">Financial </w:t>
      </w:r>
      <w:r w:rsidR="00544279" w:rsidRPr="00A9585D">
        <w:rPr>
          <w:rFonts w:ascii="Times New Roman" w:hAnsi="Times New Roman"/>
          <w:b/>
          <w:sz w:val="20"/>
          <w:szCs w:val="20"/>
        </w:rPr>
        <w:t>Hardship</w:t>
      </w:r>
    </w:p>
    <w:p w14:paraId="5891B5F9" w14:textId="5D46C907" w:rsidR="00544279" w:rsidRPr="00A9585D" w:rsidRDefault="00544279" w:rsidP="00DA66A0">
      <w:pPr>
        <w:spacing w:before="100" w:beforeAutospacing="1" w:after="100" w:afterAutospacing="1"/>
        <w:ind w:left="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Medical </w:t>
      </w:r>
      <w:r w:rsidR="003336AD" w:rsidRPr="00A9585D">
        <w:rPr>
          <w:rFonts w:ascii="Times New Roman" w:hAnsi="Times New Roman"/>
          <w:color w:val="000000" w:themeColor="text1"/>
          <w:sz w:val="20"/>
          <w:szCs w:val="20"/>
        </w:rPr>
        <w:t>D</w:t>
      </w:r>
      <w:r w:rsidRPr="00A9585D">
        <w:rPr>
          <w:rFonts w:ascii="Times New Roman" w:hAnsi="Times New Roman"/>
          <w:color w:val="000000" w:themeColor="text1"/>
          <w:sz w:val="20"/>
          <w:szCs w:val="20"/>
        </w:rPr>
        <w:t xml:space="preserve">ebt, incurred by a household over a 12-month period, at the </w:t>
      </w:r>
      <w:r w:rsidR="00391B04" w:rsidRPr="00A9585D">
        <w:rPr>
          <w:rFonts w:ascii="Times New Roman" w:hAnsi="Times New Roman"/>
          <w:color w:val="000000" w:themeColor="text1"/>
          <w:sz w:val="20"/>
          <w:szCs w:val="20"/>
        </w:rPr>
        <w:t>MedStar</w:t>
      </w:r>
      <w:r w:rsidR="008834BA" w:rsidRPr="00A9585D">
        <w:rPr>
          <w:rFonts w:ascii="Times New Roman" w:hAnsi="Times New Roman"/>
          <w:color w:val="000000" w:themeColor="text1"/>
          <w:sz w:val="20"/>
          <w:szCs w:val="20"/>
        </w:rPr>
        <w:t xml:space="preserve"> Health</w:t>
      </w:r>
      <w:r w:rsidR="00391B04" w:rsidRPr="00A9585D">
        <w:rPr>
          <w:rFonts w:ascii="Times New Roman" w:hAnsi="Times New Roman"/>
          <w:color w:val="000000" w:themeColor="text1"/>
          <w:sz w:val="20"/>
          <w:szCs w:val="20"/>
        </w:rPr>
        <w:t xml:space="preserve"> hospital</w:t>
      </w:r>
      <w:r w:rsidR="002436E2" w:rsidRPr="00A9585D">
        <w:rPr>
          <w:rFonts w:ascii="Times New Roman" w:hAnsi="Times New Roman"/>
          <w:color w:val="000000" w:themeColor="text1"/>
          <w:sz w:val="20"/>
          <w:szCs w:val="20"/>
        </w:rPr>
        <w:t>s</w:t>
      </w:r>
      <w:r w:rsidR="00391B04" w:rsidRPr="00A9585D">
        <w:rPr>
          <w:rFonts w:ascii="Times New Roman" w:hAnsi="Times New Roman"/>
          <w:color w:val="000000" w:themeColor="text1"/>
          <w:sz w:val="20"/>
          <w:szCs w:val="20"/>
        </w:rPr>
        <w:t xml:space="preserve"> and hospital-based physician </w:t>
      </w:r>
      <w:r w:rsidR="00D7168E" w:rsidRPr="00A9585D">
        <w:rPr>
          <w:rFonts w:ascii="Times New Roman" w:hAnsi="Times New Roman"/>
          <w:color w:val="000000" w:themeColor="text1"/>
          <w:sz w:val="20"/>
          <w:szCs w:val="20"/>
        </w:rPr>
        <w:t>practice</w:t>
      </w:r>
      <w:r w:rsidR="002436E2" w:rsidRPr="00A9585D">
        <w:rPr>
          <w:rFonts w:ascii="Times New Roman" w:hAnsi="Times New Roman"/>
          <w:color w:val="000000" w:themeColor="text1"/>
          <w:sz w:val="20"/>
          <w:szCs w:val="20"/>
        </w:rPr>
        <w:t>s</w:t>
      </w:r>
      <w:r w:rsidR="00391B04" w:rsidRPr="00A9585D">
        <w:rPr>
          <w:rFonts w:ascii="Times New Roman" w:hAnsi="Times New Roman"/>
          <w:color w:val="000000" w:themeColor="text1"/>
          <w:sz w:val="20"/>
          <w:szCs w:val="20"/>
        </w:rPr>
        <w:t xml:space="preserve"> </w:t>
      </w:r>
      <w:r w:rsidRPr="00A9585D">
        <w:rPr>
          <w:rFonts w:ascii="Times New Roman" w:hAnsi="Times New Roman"/>
          <w:color w:val="000000" w:themeColor="text1"/>
          <w:sz w:val="20"/>
          <w:szCs w:val="20"/>
        </w:rPr>
        <w:t>that exceeds 25% of the family household income.</w:t>
      </w:r>
      <w:r w:rsidR="00C74C01" w:rsidRPr="00A9585D">
        <w:rPr>
          <w:rFonts w:ascii="Times New Roman" w:hAnsi="Times New Roman"/>
          <w:color w:val="000000" w:themeColor="text1"/>
          <w:sz w:val="20"/>
          <w:szCs w:val="20"/>
        </w:rPr>
        <w:t xml:space="preserve">  This means test is applied to uninsured and underinsured patients wi</w:t>
      </w:r>
      <w:r w:rsidR="00AF054D" w:rsidRPr="00A9585D">
        <w:rPr>
          <w:rFonts w:ascii="Times New Roman" w:hAnsi="Times New Roman"/>
          <w:color w:val="000000" w:themeColor="text1"/>
          <w:sz w:val="20"/>
          <w:szCs w:val="20"/>
        </w:rPr>
        <w:t xml:space="preserve">th income </w:t>
      </w:r>
      <w:r w:rsidR="00B476BE" w:rsidRPr="00A9585D">
        <w:rPr>
          <w:rFonts w:ascii="Times New Roman" w:hAnsi="Times New Roman"/>
          <w:color w:val="000000" w:themeColor="text1"/>
          <w:sz w:val="20"/>
          <w:szCs w:val="20"/>
        </w:rPr>
        <w:t xml:space="preserve">below </w:t>
      </w:r>
      <w:r w:rsidR="00C74C01" w:rsidRPr="00A9585D">
        <w:rPr>
          <w:rFonts w:ascii="Times New Roman" w:hAnsi="Times New Roman"/>
          <w:color w:val="000000" w:themeColor="text1"/>
          <w:sz w:val="20"/>
          <w:szCs w:val="20"/>
        </w:rPr>
        <w:t>500% of the Federal Poverty Guidelines.</w:t>
      </w:r>
      <w:r w:rsidR="00004CA7" w:rsidRPr="00A9585D">
        <w:rPr>
          <w:rFonts w:ascii="Times New Roman" w:hAnsi="Times New Roman"/>
          <w:color w:val="000000" w:themeColor="text1"/>
          <w:sz w:val="20"/>
          <w:szCs w:val="20"/>
        </w:rPr>
        <w:t xml:space="preserve"> </w:t>
      </w:r>
    </w:p>
    <w:p w14:paraId="68FEF423" w14:textId="591FC697" w:rsidR="00847811" w:rsidRPr="00A9585D" w:rsidRDefault="00C76488" w:rsidP="00DA66A0">
      <w:pPr>
        <w:pStyle w:val="ListParagraph"/>
        <w:numPr>
          <w:ilvl w:val="0"/>
          <w:numId w:val="52"/>
        </w:numPr>
        <w:spacing w:before="100" w:beforeAutospacing="1" w:after="100" w:afterAutospacing="1"/>
        <w:jc w:val="both"/>
        <w:rPr>
          <w:rFonts w:ascii="Times New Roman" w:hAnsi="Times New Roman"/>
          <w:b/>
          <w:color w:val="000000" w:themeColor="text1"/>
          <w:sz w:val="20"/>
          <w:szCs w:val="20"/>
        </w:rPr>
      </w:pPr>
      <w:r w:rsidRPr="00A9585D">
        <w:rPr>
          <w:rFonts w:ascii="Times New Roman" w:hAnsi="Times New Roman"/>
          <w:b/>
          <w:color w:val="000000" w:themeColor="text1"/>
          <w:sz w:val="20"/>
          <w:szCs w:val="20"/>
        </w:rPr>
        <w:t xml:space="preserve">MedStar </w:t>
      </w:r>
      <w:r w:rsidR="007D0A24" w:rsidRPr="00A9585D">
        <w:rPr>
          <w:rFonts w:ascii="Times New Roman" w:hAnsi="Times New Roman"/>
          <w:b/>
          <w:color w:val="000000" w:themeColor="text1"/>
          <w:sz w:val="20"/>
          <w:szCs w:val="20"/>
        </w:rPr>
        <w:t xml:space="preserve">Health </w:t>
      </w:r>
      <w:r w:rsidR="00847811" w:rsidRPr="00A9585D">
        <w:rPr>
          <w:rFonts w:ascii="Times New Roman" w:hAnsi="Times New Roman"/>
          <w:b/>
          <w:color w:val="000000" w:themeColor="text1"/>
          <w:sz w:val="20"/>
          <w:szCs w:val="20"/>
        </w:rPr>
        <w:t xml:space="preserve">Uniform Financial Assistance Application </w:t>
      </w:r>
    </w:p>
    <w:p w14:paraId="17E8C506" w14:textId="00AACC83" w:rsidR="00544279" w:rsidRPr="00A9585D" w:rsidRDefault="00544279" w:rsidP="00DA66A0">
      <w:pPr>
        <w:spacing w:before="100" w:beforeAutospacing="1" w:after="100" w:afterAutospacing="1"/>
        <w:ind w:left="36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 </w:t>
      </w:r>
      <w:r w:rsidR="00BB098F" w:rsidRPr="00A9585D">
        <w:rPr>
          <w:rFonts w:ascii="Times New Roman" w:hAnsi="Times New Roman"/>
          <w:color w:val="000000" w:themeColor="text1"/>
          <w:sz w:val="20"/>
          <w:szCs w:val="20"/>
        </w:rPr>
        <w:t xml:space="preserve">      A uniform financial assistance data collection document. </w:t>
      </w:r>
      <w:r w:rsidRPr="00A9585D">
        <w:rPr>
          <w:rFonts w:ascii="Times New Roman" w:hAnsi="Times New Roman"/>
          <w:color w:val="000000" w:themeColor="text1"/>
          <w:sz w:val="20"/>
          <w:szCs w:val="20"/>
        </w:rPr>
        <w:t xml:space="preserve"> </w:t>
      </w:r>
      <w:r w:rsidR="00B71EF1" w:rsidRPr="00A9585D">
        <w:rPr>
          <w:rFonts w:ascii="Times New Roman" w:hAnsi="Times New Roman"/>
          <w:color w:val="000000" w:themeColor="text1"/>
          <w:sz w:val="20"/>
          <w:szCs w:val="20"/>
        </w:rPr>
        <w:t>The Maryland State Uniform Financial Assi</w:t>
      </w:r>
      <w:r w:rsidR="00BB098F" w:rsidRPr="00A9585D">
        <w:rPr>
          <w:rFonts w:ascii="Times New Roman" w:hAnsi="Times New Roman"/>
          <w:color w:val="000000" w:themeColor="text1"/>
          <w:sz w:val="20"/>
          <w:szCs w:val="20"/>
        </w:rPr>
        <w:t>s</w:t>
      </w:r>
      <w:r w:rsidR="00B71EF1" w:rsidRPr="00A9585D">
        <w:rPr>
          <w:rFonts w:ascii="Times New Roman" w:hAnsi="Times New Roman"/>
          <w:color w:val="000000" w:themeColor="text1"/>
          <w:sz w:val="20"/>
          <w:szCs w:val="20"/>
        </w:rPr>
        <w:t xml:space="preserve">tance </w:t>
      </w:r>
      <w:r w:rsidR="00625772" w:rsidRPr="00A9585D">
        <w:rPr>
          <w:rFonts w:ascii="Times New Roman" w:hAnsi="Times New Roman"/>
          <w:color w:val="000000" w:themeColor="text1"/>
          <w:sz w:val="20"/>
          <w:szCs w:val="20"/>
        </w:rPr>
        <w:t xml:space="preserve">Application </w:t>
      </w:r>
      <w:r w:rsidR="00B71EF1" w:rsidRPr="00A9585D">
        <w:rPr>
          <w:rFonts w:ascii="Times New Roman" w:hAnsi="Times New Roman"/>
          <w:color w:val="000000" w:themeColor="text1"/>
          <w:sz w:val="20"/>
          <w:szCs w:val="20"/>
        </w:rPr>
        <w:t xml:space="preserve">will be used by all </w:t>
      </w:r>
      <w:r w:rsidR="00E007D4" w:rsidRPr="00A9585D">
        <w:rPr>
          <w:rFonts w:ascii="Times New Roman" w:hAnsi="Times New Roman"/>
          <w:color w:val="000000" w:themeColor="text1"/>
          <w:sz w:val="20"/>
          <w:szCs w:val="20"/>
        </w:rPr>
        <w:t xml:space="preserve">MedStar </w:t>
      </w:r>
      <w:r w:rsidR="008834BA" w:rsidRPr="00A9585D">
        <w:rPr>
          <w:rFonts w:ascii="Times New Roman" w:hAnsi="Times New Roman"/>
          <w:color w:val="000000" w:themeColor="text1"/>
          <w:sz w:val="20"/>
          <w:szCs w:val="20"/>
        </w:rPr>
        <w:t xml:space="preserve">Health </w:t>
      </w:r>
      <w:r w:rsidR="00E007D4" w:rsidRPr="00A9585D">
        <w:rPr>
          <w:rFonts w:ascii="Times New Roman" w:hAnsi="Times New Roman"/>
          <w:color w:val="000000" w:themeColor="text1"/>
          <w:sz w:val="20"/>
          <w:szCs w:val="20"/>
        </w:rPr>
        <w:t>hospitals and hospital-</w:t>
      </w:r>
      <w:r w:rsidR="003D6620" w:rsidRPr="00A9585D">
        <w:rPr>
          <w:rFonts w:ascii="Times New Roman" w:hAnsi="Times New Roman"/>
          <w:color w:val="000000" w:themeColor="text1"/>
          <w:sz w:val="20"/>
          <w:szCs w:val="20"/>
        </w:rPr>
        <w:t>based physician practices</w:t>
      </w:r>
      <w:r w:rsidR="00B71EF1" w:rsidRPr="00A9585D">
        <w:rPr>
          <w:rFonts w:ascii="Times New Roman" w:hAnsi="Times New Roman"/>
          <w:color w:val="000000" w:themeColor="text1"/>
          <w:sz w:val="20"/>
          <w:szCs w:val="20"/>
        </w:rPr>
        <w:t xml:space="preserve"> regardless of the hospital </w:t>
      </w:r>
      <w:r w:rsidR="00391B04" w:rsidRPr="00A9585D">
        <w:rPr>
          <w:rFonts w:ascii="Times New Roman" w:hAnsi="Times New Roman"/>
          <w:color w:val="000000" w:themeColor="text1"/>
          <w:sz w:val="20"/>
          <w:szCs w:val="20"/>
        </w:rPr>
        <w:t xml:space="preserve">or practice </w:t>
      </w:r>
      <w:r w:rsidR="00B71EF1" w:rsidRPr="00A9585D">
        <w:rPr>
          <w:rFonts w:ascii="Times New Roman" w:hAnsi="Times New Roman"/>
          <w:color w:val="000000" w:themeColor="text1"/>
          <w:sz w:val="20"/>
          <w:szCs w:val="20"/>
        </w:rPr>
        <w:t>geographical location</w:t>
      </w:r>
      <w:r w:rsidR="00D7168E" w:rsidRPr="00A9585D">
        <w:rPr>
          <w:rFonts w:ascii="Times New Roman" w:hAnsi="Times New Roman"/>
          <w:color w:val="000000" w:themeColor="text1"/>
          <w:sz w:val="20"/>
          <w:szCs w:val="20"/>
        </w:rPr>
        <w:t>s</w:t>
      </w:r>
      <w:r w:rsidR="00B71EF1" w:rsidRPr="00A9585D">
        <w:rPr>
          <w:rFonts w:ascii="Times New Roman" w:hAnsi="Times New Roman"/>
          <w:color w:val="000000" w:themeColor="text1"/>
          <w:sz w:val="20"/>
          <w:szCs w:val="20"/>
        </w:rPr>
        <w:t>.</w:t>
      </w:r>
      <w:r w:rsidR="00747051" w:rsidRPr="00A9585D">
        <w:rPr>
          <w:rFonts w:ascii="Times New Roman" w:hAnsi="Times New Roman"/>
          <w:color w:val="000000" w:themeColor="text1"/>
          <w:sz w:val="20"/>
          <w:szCs w:val="20"/>
        </w:rPr>
        <w:t xml:space="preserve"> The </w:t>
      </w:r>
      <w:r w:rsidR="00B847BD" w:rsidRPr="00A9585D">
        <w:rPr>
          <w:rFonts w:ascii="Times New Roman" w:hAnsi="Times New Roman"/>
          <w:color w:val="000000" w:themeColor="text1"/>
          <w:sz w:val="20"/>
          <w:szCs w:val="20"/>
        </w:rPr>
        <w:t>U</w:t>
      </w:r>
      <w:r w:rsidR="00747051" w:rsidRPr="00A9585D">
        <w:rPr>
          <w:rFonts w:ascii="Times New Roman" w:hAnsi="Times New Roman"/>
          <w:color w:val="000000" w:themeColor="text1"/>
          <w:sz w:val="20"/>
          <w:szCs w:val="20"/>
        </w:rPr>
        <w:t xml:space="preserve">niform </w:t>
      </w:r>
      <w:r w:rsidR="00B847BD" w:rsidRPr="00A9585D">
        <w:rPr>
          <w:rFonts w:ascii="Times New Roman" w:hAnsi="Times New Roman"/>
          <w:color w:val="000000" w:themeColor="text1"/>
          <w:sz w:val="20"/>
          <w:szCs w:val="20"/>
        </w:rPr>
        <w:t>F</w:t>
      </w:r>
      <w:r w:rsidR="00747051" w:rsidRPr="00A9585D">
        <w:rPr>
          <w:rFonts w:ascii="Times New Roman" w:hAnsi="Times New Roman"/>
          <w:color w:val="000000" w:themeColor="text1"/>
          <w:sz w:val="20"/>
          <w:szCs w:val="20"/>
        </w:rPr>
        <w:t xml:space="preserve">inancial </w:t>
      </w:r>
      <w:r w:rsidR="00B847BD" w:rsidRPr="00A9585D">
        <w:rPr>
          <w:rFonts w:ascii="Times New Roman" w:hAnsi="Times New Roman"/>
          <w:color w:val="000000" w:themeColor="text1"/>
          <w:sz w:val="20"/>
          <w:szCs w:val="20"/>
        </w:rPr>
        <w:t>A</w:t>
      </w:r>
      <w:r w:rsidR="00747051" w:rsidRPr="00A9585D">
        <w:rPr>
          <w:rFonts w:ascii="Times New Roman" w:hAnsi="Times New Roman"/>
          <w:color w:val="000000" w:themeColor="text1"/>
          <w:sz w:val="20"/>
          <w:szCs w:val="20"/>
        </w:rPr>
        <w:t xml:space="preserve">ssistance </w:t>
      </w:r>
      <w:r w:rsidR="00B847BD" w:rsidRPr="00A9585D">
        <w:rPr>
          <w:rFonts w:ascii="Times New Roman" w:hAnsi="Times New Roman"/>
          <w:color w:val="000000" w:themeColor="text1"/>
          <w:sz w:val="20"/>
          <w:szCs w:val="20"/>
        </w:rPr>
        <w:t>A</w:t>
      </w:r>
      <w:r w:rsidR="00747051" w:rsidRPr="00A9585D">
        <w:rPr>
          <w:rFonts w:ascii="Times New Roman" w:hAnsi="Times New Roman"/>
          <w:color w:val="000000" w:themeColor="text1"/>
          <w:sz w:val="20"/>
          <w:szCs w:val="20"/>
        </w:rPr>
        <w:t>pplication is written in simplified language; and does not require documentation that presents an undue barrier to a patient’s receipt of financial assistance.</w:t>
      </w:r>
    </w:p>
    <w:p w14:paraId="57DB36A5" w14:textId="33128039" w:rsidR="00C76488" w:rsidRPr="00A9585D" w:rsidRDefault="00C76488" w:rsidP="00DA66A0">
      <w:pPr>
        <w:pStyle w:val="ListParagraph"/>
        <w:numPr>
          <w:ilvl w:val="0"/>
          <w:numId w:val="52"/>
        </w:numPr>
        <w:spacing w:before="100" w:beforeAutospacing="1" w:after="100" w:afterAutospacing="1"/>
        <w:jc w:val="both"/>
        <w:rPr>
          <w:rFonts w:ascii="Times New Roman" w:hAnsi="Times New Roman"/>
          <w:color w:val="000000" w:themeColor="text1"/>
          <w:sz w:val="20"/>
          <w:szCs w:val="20"/>
        </w:rPr>
      </w:pPr>
      <w:r w:rsidRPr="00A9585D">
        <w:rPr>
          <w:rFonts w:ascii="Times New Roman" w:hAnsi="Times New Roman"/>
          <w:b/>
          <w:color w:val="000000" w:themeColor="text1"/>
          <w:sz w:val="20"/>
          <w:szCs w:val="20"/>
        </w:rPr>
        <w:t xml:space="preserve">MedStar </w:t>
      </w:r>
      <w:r w:rsidR="007D0A24" w:rsidRPr="00A9585D">
        <w:rPr>
          <w:rFonts w:ascii="Times New Roman" w:hAnsi="Times New Roman"/>
          <w:b/>
          <w:color w:val="000000" w:themeColor="text1"/>
          <w:sz w:val="20"/>
          <w:szCs w:val="20"/>
        </w:rPr>
        <w:t xml:space="preserve">Health </w:t>
      </w:r>
      <w:r w:rsidRPr="00A9585D">
        <w:rPr>
          <w:rFonts w:ascii="Times New Roman" w:hAnsi="Times New Roman"/>
          <w:b/>
          <w:color w:val="000000" w:themeColor="text1"/>
          <w:sz w:val="20"/>
          <w:szCs w:val="20"/>
        </w:rPr>
        <w:t>Patient Information Sheet</w:t>
      </w:r>
    </w:p>
    <w:p w14:paraId="0FCC2C04" w14:textId="776FA74F" w:rsidR="00087E9A" w:rsidRPr="00A9585D" w:rsidRDefault="00B71EF1" w:rsidP="00DA66A0">
      <w:pPr>
        <w:spacing w:before="100" w:beforeAutospacing="1" w:after="100" w:afterAutospacing="1"/>
        <w:ind w:left="36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       A plain language summary </w:t>
      </w:r>
      <w:r w:rsidR="00BB098F" w:rsidRPr="00A9585D">
        <w:rPr>
          <w:rFonts w:ascii="Times New Roman" w:hAnsi="Times New Roman"/>
          <w:color w:val="000000" w:themeColor="text1"/>
          <w:sz w:val="20"/>
          <w:szCs w:val="20"/>
        </w:rPr>
        <w:t xml:space="preserve">that </w:t>
      </w:r>
      <w:r w:rsidRPr="00A9585D">
        <w:rPr>
          <w:rFonts w:ascii="Times New Roman" w:hAnsi="Times New Roman"/>
          <w:color w:val="000000" w:themeColor="text1"/>
          <w:sz w:val="20"/>
          <w:szCs w:val="20"/>
        </w:rPr>
        <w:t>provides information about MedStar</w:t>
      </w:r>
      <w:r w:rsidR="00E90C24" w:rsidRPr="00A9585D">
        <w:rPr>
          <w:rFonts w:ascii="Times New Roman" w:hAnsi="Times New Roman"/>
          <w:color w:val="000000" w:themeColor="text1"/>
          <w:sz w:val="20"/>
          <w:szCs w:val="20"/>
        </w:rPr>
        <w:t xml:space="preserve"> Health</w:t>
      </w:r>
      <w:r w:rsidRPr="00A9585D">
        <w:rPr>
          <w:rFonts w:ascii="Times New Roman" w:hAnsi="Times New Roman"/>
          <w:color w:val="000000" w:themeColor="text1"/>
          <w:sz w:val="20"/>
          <w:szCs w:val="20"/>
        </w:rPr>
        <w:t>’s Financial Assistance Policy, and</w:t>
      </w:r>
      <w:r w:rsidR="00625772" w:rsidRPr="00A9585D">
        <w:rPr>
          <w:rFonts w:ascii="Times New Roman" w:hAnsi="Times New Roman"/>
          <w:color w:val="000000" w:themeColor="text1"/>
          <w:sz w:val="20"/>
          <w:szCs w:val="20"/>
        </w:rPr>
        <w:t xml:space="preserve"> a</w:t>
      </w:r>
      <w:r w:rsidRPr="00A9585D">
        <w:rPr>
          <w:rFonts w:ascii="Times New Roman" w:hAnsi="Times New Roman"/>
          <w:color w:val="000000" w:themeColor="text1"/>
          <w:sz w:val="20"/>
          <w:szCs w:val="20"/>
        </w:rPr>
        <w:t xml:space="preserve"> patient’s rights and obligations related to seeking and qualifying for </w:t>
      </w:r>
      <w:r w:rsidR="00DC7535" w:rsidRPr="00A9585D">
        <w:rPr>
          <w:rFonts w:ascii="Times New Roman" w:hAnsi="Times New Roman"/>
          <w:color w:val="000000" w:themeColor="text1"/>
          <w:sz w:val="20"/>
          <w:szCs w:val="20"/>
        </w:rPr>
        <w:t>F</w:t>
      </w:r>
      <w:r w:rsidRPr="00A9585D">
        <w:rPr>
          <w:rFonts w:ascii="Times New Roman" w:hAnsi="Times New Roman"/>
          <w:color w:val="000000" w:themeColor="text1"/>
          <w:sz w:val="20"/>
          <w:szCs w:val="20"/>
        </w:rPr>
        <w:t xml:space="preserve">ree or </w:t>
      </w:r>
      <w:r w:rsidR="00DC7535" w:rsidRPr="00A9585D">
        <w:rPr>
          <w:rFonts w:ascii="Times New Roman" w:hAnsi="Times New Roman"/>
          <w:color w:val="000000" w:themeColor="text1"/>
          <w:sz w:val="20"/>
          <w:szCs w:val="20"/>
        </w:rPr>
        <w:t>R</w:t>
      </w:r>
      <w:r w:rsidRPr="00A9585D">
        <w:rPr>
          <w:rFonts w:ascii="Times New Roman" w:hAnsi="Times New Roman"/>
          <w:color w:val="000000" w:themeColor="text1"/>
          <w:sz w:val="20"/>
          <w:szCs w:val="20"/>
        </w:rPr>
        <w:t xml:space="preserve">educed </w:t>
      </w:r>
      <w:r w:rsidR="00DC7535" w:rsidRPr="00A9585D">
        <w:rPr>
          <w:rFonts w:ascii="Times New Roman" w:hAnsi="Times New Roman"/>
          <w:color w:val="000000" w:themeColor="text1"/>
          <w:sz w:val="20"/>
          <w:szCs w:val="20"/>
        </w:rPr>
        <w:t>C</w:t>
      </w:r>
      <w:r w:rsidRPr="00A9585D">
        <w:rPr>
          <w:rFonts w:ascii="Times New Roman" w:hAnsi="Times New Roman"/>
          <w:color w:val="000000" w:themeColor="text1"/>
          <w:sz w:val="20"/>
          <w:szCs w:val="20"/>
        </w:rPr>
        <w:t>ost medically necessary care.</w:t>
      </w:r>
      <w:r w:rsidR="00511523" w:rsidRPr="00A9585D">
        <w:rPr>
          <w:rFonts w:ascii="Times New Roman" w:hAnsi="Times New Roman"/>
          <w:color w:val="000000" w:themeColor="text1"/>
          <w:sz w:val="20"/>
          <w:szCs w:val="20"/>
        </w:rPr>
        <w:t xml:space="preserve"> The Maryland State Patient Information Sheet format, developed through the joint efforts of Maryland Hospitals and the Maryland Hospital </w:t>
      </w:r>
      <w:r w:rsidR="004953D6" w:rsidRPr="00A9585D">
        <w:rPr>
          <w:rFonts w:ascii="Times New Roman" w:hAnsi="Times New Roman"/>
          <w:color w:val="000000" w:themeColor="text1"/>
          <w:sz w:val="20"/>
          <w:szCs w:val="20"/>
        </w:rPr>
        <w:t>Association</w:t>
      </w:r>
      <w:r w:rsidR="00511523" w:rsidRPr="00A9585D">
        <w:rPr>
          <w:rFonts w:ascii="Times New Roman" w:hAnsi="Times New Roman"/>
          <w:color w:val="000000" w:themeColor="text1"/>
          <w:sz w:val="20"/>
          <w:szCs w:val="20"/>
        </w:rPr>
        <w:t xml:space="preserve">, will be used by all </w:t>
      </w:r>
      <w:r w:rsidR="00E007D4" w:rsidRPr="00A9585D">
        <w:rPr>
          <w:rFonts w:ascii="Times New Roman" w:hAnsi="Times New Roman"/>
          <w:color w:val="000000" w:themeColor="text1"/>
          <w:sz w:val="20"/>
          <w:szCs w:val="20"/>
        </w:rPr>
        <w:t xml:space="preserve">MedStar </w:t>
      </w:r>
      <w:r w:rsidR="007D0A24" w:rsidRPr="00A9585D">
        <w:rPr>
          <w:rFonts w:ascii="Times New Roman" w:hAnsi="Times New Roman"/>
          <w:color w:val="000000" w:themeColor="text1"/>
          <w:sz w:val="20"/>
          <w:szCs w:val="20"/>
        </w:rPr>
        <w:t xml:space="preserve">Health </w:t>
      </w:r>
      <w:r w:rsidR="00E007D4" w:rsidRPr="00A9585D">
        <w:rPr>
          <w:rFonts w:ascii="Times New Roman" w:hAnsi="Times New Roman"/>
          <w:color w:val="000000" w:themeColor="text1"/>
          <w:sz w:val="20"/>
          <w:szCs w:val="20"/>
        </w:rPr>
        <w:t>hospitals and hospital-</w:t>
      </w:r>
      <w:r w:rsidR="003D6620" w:rsidRPr="00A9585D">
        <w:rPr>
          <w:rFonts w:ascii="Times New Roman" w:hAnsi="Times New Roman"/>
          <w:color w:val="000000" w:themeColor="text1"/>
          <w:sz w:val="20"/>
          <w:szCs w:val="20"/>
        </w:rPr>
        <w:t xml:space="preserve">based physician practices </w:t>
      </w:r>
      <w:r w:rsidR="00511523" w:rsidRPr="00A9585D">
        <w:rPr>
          <w:rFonts w:ascii="Times New Roman" w:hAnsi="Times New Roman"/>
          <w:color w:val="000000" w:themeColor="text1"/>
          <w:sz w:val="20"/>
          <w:szCs w:val="20"/>
        </w:rPr>
        <w:t>regardless of the hospital</w:t>
      </w:r>
      <w:r w:rsidR="00391B04" w:rsidRPr="00A9585D">
        <w:rPr>
          <w:rFonts w:ascii="Times New Roman" w:hAnsi="Times New Roman"/>
          <w:color w:val="000000" w:themeColor="text1"/>
          <w:sz w:val="20"/>
          <w:szCs w:val="20"/>
        </w:rPr>
        <w:t xml:space="preserve"> or practice </w:t>
      </w:r>
      <w:r w:rsidR="00511523" w:rsidRPr="00A9585D">
        <w:rPr>
          <w:rFonts w:ascii="Times New Roman" w:hAnsi="Times New Roman"/>
          <w:color w:val="000000" w:themeColor="text1"/>
          <w:sz w:val="20"/>
          <w:szCs w:val="20"/>
        </w:rPr>
        <w:t>geographical location</w:t>
      </w:r>
      <w:r w:rsidR="00391B04" w:rsidRPr="00A9585D">
        <w:rPr>
          <w:rFonts w:ascii="Times New Roman" w:hAnsi="Times New Roman"/>
          <w:color w:val="000000" w:themeColor="text1"/>
          <w:sz w:val="20"/>
          <w:szCs w:val="20"/>
        </w:rPr>
        <w:t>s</w:t>
      </w:r>
      <w:r w:rsidR="00511523" w:rsidRPr="00A9585D">
        <w:rPr>
          <w:rFonts w:ascii="Times New Roman" w:hAnsi="Times New Roman"/>
          <w:color w:val="000000" w:themeColor="text1"/>
          <w:sz w:val="20"/>
          <w:szCs w:val="20"/>
        </w:rPr>
        <w:t>.</w:t>
      </w:r>
      <w:r w:rsidR="00780387" w:rsidRPr="00A9585D">
        <w:rPr>
          <w:rFonts w:ascii="Times New Roman" w:hAnsi="Times New Roman"/>
          <w:color w:val="000000" w:themeColor="text1"/>
          <w:sz w:val="20"/>
          <w:szCs w:val="20"/>
        </w:rPr>
        <w:t xml:space="preserve"> The MedStar Health Patient Information Sheet will include a section that allows for a patient to initial that the patient has been made aware of the </w:t>
      </w:r>
      <w:r w:rsidR="00747051" w:rsidRPr="00A9585D">
        <w:rPr>
          <w:rFonts w:ascii="Times New Roman" w:hAnsi="Times New Roman"/>
          <w:color w:val="000000" w:themeColor="text1"/>
          <w:sz w:val="20"/>
          <w:szCs w:val="20"/>
        </w:rPr>
        <w:t>f</w:t>
      </w:r>
      <w:r w:rsidR="00780387" w:rsidRPr="00A9585D">
        <w:rPr>
          <w:rFonts w:ascii="Times New Roman" w:hAnsi="Times New Roman"/>
          <w:color w:val="000000" w:themeColor="text1"/>
          <w:sz w:val="20"/>
          <w:szCs w:val="20"/>
        </w:rPr>
        <w:t xml:space="preserve">inancial </w:t>
      </w:r>
      <w:r w:rsidR="00747051" w:rsidRPr="00A9585D">
        <w:rPr>
          <w:rFonts w:ascii="Times New Roman" w:hAnsi="Times New Roman"/>
          <w:color w:val="000000" w:themeColor="text1"/>
          <w:sz w:val="20"/>
          <w:szCs w:val="20"/>
        </w:rPr>
        <w:t>a</w:t>
      </w:r>
      <w:r w:rsidR="00780387" w:rsidRPr="00A9585D">
        <w:rPr>
          <w:rFonts w:ascii="Times New Roman" w:hAnsi="Times New Roman"/>
          <w:color w:val="000000" w:themeColor="text1"/>
          <w:sz w:val="20"/>
          <w:szCs w:val="20"/>
        </w:rPr>
        <w:t xml:space="preserve">ssistance </w:t>
      </w:r>
      <w:r w:rsidR="00747051" w:rsidRPr="00A9585D">
        <w:rPr>
          <w:rFonts w:ascii="Times New Roman" w:hAnsi="Times New Roman"/>
          <w:color w:val="000000" w:themeColor="text1"/>
          <w:sz w:val="20"/>
          <w:szCs w:val="20"/>
        </w:rPr>
        <w:t>p</w:t>
      </w:r>
      <w:r w:rsidR="00780387" w:rsidRPr="00A9585D">
        <w:rPr>
          <w:rFonts w:ascii="Times New Roman" w:hAnsi="Times New Roman"/>
          <w:color w:val="000000" w:themeColor="text1"/>
          <w:sz w:val="20"/>
          <w:szCs w:val="20"/>
        </w:rPr>
        <w:t>o</w:t>
      </w:r>
      <w:r w:rsidR="007917D0" w:rsidRPr="00A9585D">
        <w:rPr>
          <w:rFonts w:ascii="Times New Roman" w:hAnsi="Times New Roman"/>
          <w:color w:val="000000" w:themeColor="text1"/>
          <w:sz w:val="20"/>
          <w:szCs w:val="20"/>
        </w:rPr>
        <w:t xml:space="preserve">licy.   </w:t>
      </w:r>
    </w:p>
    <w:p w14:paraId="26C1414A" w14:textId="67CDDDBA" w:rsidR="00156210" w:rsidRPr="00A9585D" w:rsidRDefault="00156210" w:rsidP="00DA66A0">
      <w:pPr>
        <w:pStyle w:val="ListParagraph"/>
        <w:numPr>
          <w:ilvl w:val="0"/>
          <w:numId w:val="52"/>
        </w:numPr>
        <w:spacing w:before="100" w:beforeAutospacing="1" w:after="100" w:afterAutospacing="1"/>
        <w:jc w:val="both"/>
        <w:rPr>
          <w:rFonts w:ascii="Times New Roman" w:hAnsi="Times New Roman"/>
          <w:b/>
          <w:color w:val="000000" w:themeColor="text1"/>
          <w:sz w:val="20"/>
          <w:szCs w:val="20"/>
        </w:rPr>
      </w:pPr>
      <w:r w:rsidRPr="00A9585D">
        <w:rPr>
          <w:rFonts w:ascii="Times New Roman" w:hAnsi="Times New Roman"/>
          <w:b/>
          <w:color w:val="000000" w:themeColor="text1"/>
          <w:sz w:val="20"/>
          <w:szCs w:val="20"/>
        </w:rPr>
        <w:t>AGB – Amount Generally Billed</w:t>
      </w:r>
    </w:p>
    <w:p w14:paraId="5EF27153" w14:textId="40E6B04A" w:rsidR="00156210" w:rsidRPr="00A9585D" w:rsidRDefault="00156210" w:rsidP="00DA66A0">
      <w:pPr>
        <w:spacing w:before="100" w:beforeAutospacing="1" w:after="100" w:afterAutospacing="1"/>
        <w:ind w:left="360" w:hanging="360"/>
        <w:jc w:val="both"/>
        <w:rPr>
          <w:rFonts w:ascii="Times New Roman" w:hAnsi="Times New Roman"/>
          <w:sz w:val="20"/>
          <w:szCs w:val="20"/>
        </w:rPr>
      </w:pPr>
      <w:r w:rsidRPr="00A9585D">
        <w:rPr>
          <w:rFonts w:ascii="Times New Roman" w:hAnsi="Times New Roman"/>
          <w:sz w:val="20"/>
          <w:szCs w:val="20"/>
        </w:rPr>
        <w:t xml:space="preserve">       Amounts billed to patients who qualify for Reduced-Cost Sliding Scale Financial Assistance</w:t>
      </w:r>
      <w:r w:rsidR="00C7563B" w:rsidRPr="00A9585D">
        <w:rPr>
          <w:rFonts w:ascii="Times New Roman" w:hAnsi="Times New Roman"/>
          <w:sz w:val="20"/>
          <w:szCs w:val="20"/>
        </w:rPr>
        <w:t>.</w:t>
      </w:r>
      <w:r w:rsidR="00686027" w:rsidRPr="00A9585D">
        <w:rPr>
          <w:rFonts w:ascii="Times New Roman" w:hAnsi="Times New Roman"/>
          <w:sz w:val="20"/>
          <w:szCs w:val="20"/>
        </w:rPr>
        <w:t xml:space="preserve">  </w:t>
      </w:r>
    </w:p>
    <w:p w14:paraId="5EE9177F" w14:textId="5FC00C4C" w:rsidR="0046511C" w:rsidRPr="00A9585D" w:rsidRDefault="0046511C" w:rsidP="00DA66A0">
      <w:pPr>
        <w:pStyle w:val="ListParagraph"/>
        <w:numPr>
          <w:ilvl w:val="0"/>
          <w:numId w:val="52"/>
        </w:numPr>
        <w:spacing w:before="100" w:beforeAutospacing="1" w:after="100" w:afterAutospacing="1"/>
        <w:jc w:val="both"/>
        <w:rPr>
          <w:rFonts w:ascii="Times New Roman" w:hAnsi="Times New Roman"/>
          <w:b/>
          <w:color w:val="FF0000"/>
          <w:sz w:val="20"/>
          <w:szCs w:val="20"/>
        </w:rPr>
      </w:pPr>
      <w:r w:rsidRPr="00A9585D">
        <w:rPr>
          <w:rFonts w:ascii="Times New Roman" w:hAnsi="Times New Roman"/>
          <w:b/>
          <w:bCs/>
          <w:sz w:val="20"/>
          <w:szCs w:val="20"/>
        </w:rPr>
        <w:t xml:space="preserve">Medical Debt   </w:t>
      </w:r>
    </w:p>
    <w:p w14:paraId="3EBB9DB5" w14:textId="11728BCC" w:rsidR="00123200" w:rsidRPr="00A9585D" w:rsidRDefault="0046511C" w:rsidP="00F538A6">
      <w:pPr>
        <w:spacing w:before="100" w:beforeAutospacing="1"/>
        <w:ind w:left="360"/>
        <w:rPr>
          <w:rFonts w:ascii="Times New Roman" w:hAnsi="Times New Roman"/>
          <w:sz w:val="20"/>
          <w:szCs w:val="20"/>
        </w:rPr>
      </w:pPr>
      <w:r w:rsidRPr="00A9585D">
        <w:rPr>
          <w:rFonts w:ascii="Times New Roman" w:hAnsi="Times New Roman"/>
          <w:sz w:val="20"/>
          <w:szCs w:val="20"/>
        </w:rPr>
        <w:t xml:space="preserve">“Medical </w:t>
      </w:r>
      <w:r w:rsidR="005349DC" w:rsidRPr="00A9585D">
        <w:rPr>
          <w:rFonts w:ascii="Times New Roman" w:hAnsi="Times New Roman"/>
          <w:sz w:val="20"/>
          <w:szCs w:val="20"/>
        </w:rPr>
        <w:t>D</w:t>
      </w:r>
      <w:r w:rsidRPr="00A9585D">
        <w:rPr>
          <w:rFonts w:ascii="Times New Roman" w:hAnsi="Times New Roman"/>
          <w:sz w:val="20"/>
          <w:szCs w:val="20"/>
        </w:rPr>
        <w:t>ebt” means out-of-pocket expenses, excluding co-payments, coinsurance, and deductibles, for medical costs billed by a hospital.</w:t>
      </w:r>
    </w:p>
    <w:p w14:paraId="2ACAE371" w14:textId="6FF25534" w:rsidR="00B90FA3" w:rsidRPr="00A9585D" w:rsidRDefault="00B90FA3" w:rsidP="00F538A6">
      <w:pPr>
        <w:spacing w:before="100" w:beforeAutospacing="1"/>
        <w:ind w:left="360"/>
        <w:rPr>
          <w:rFonts w:ascii="Times New Roman" w:hAnsi="Times New Roman"/>
          <w:sz w:val="20"/>
          <w:szCs w:val="20"/>
        </w:rPr>
      </w:pPr>
      <w:r w:rsidRPr="00A9585D">
        <w:rPr>
          <w:rFonts w:ascii="Times New Roman" w:hAnsi="Times New Roman"/>
          <w:sz w:val="20"/>
          <w:szCs w:val="20"/>
        </w:rPr>
        <w:lastRenderedPageBreak/>
        <w:t xml:space="preserve">9. </w:t>
      </w:r>
      <w:r w:rsidRPr="00A9585D">
        <w:rPr>
          <w:rFonts w:ascii="Times New Roman" w:hAnsi="Times New Roman"/>
          <w:b/>
          <w:bCs/>
          <w:sz w:val="20"/>
          <w:szCs w:val="20"/>
        </w:rPr>
        <w:t>Payment Plan</w:t>
      </w:r>
      <w:r w:rsidR="00C150D8" w:rsidRPr="00A9585D">
        <w:rPr>
          <w:rFonts w:ascii="Times New Roman" w:hAnsi="Times New Roman"/>
          <w:b/>
          <w:bCs/>
          <w:sz w:val="20"/>
          <w:szCs w:val="20"/>
        </w:rPr>
        <w:t>s</w:t>
      </w:r>
      <w:r w:rsidRPr="00A9585D">
        <w:rPr>
          <w:rFonts w:ascii="Times New Roman" w:hAnsi="Times New Roman"/>
          <w:b/>
          <w:bCs/>
          <w:sz w:val="20"/>
          <w:szCs w:val="20"/>
        </w:rPr>
        <w:t xml:space="preserve"> </w:t>
      </w:r>
    </w:p>
    <w:p w14:paraId="71DBBFFD" w14:textId="774488C4" w:rsidR="008E110B" w:rsidRPr="00971C43" w:rsidRDefault="00B90FA3" w:rsidP="00971C43">
      <w:pPr>
        <w:spacing w:before="100" w:beforeAutospacing="1"/>
        <w:ind w:left="360"/>
        <w:rPr>
          <w:rFonts w:ascii="Times New Roman" w:hAnsi="Times New Roman"/>
          <w:b/>
          <w:bCs/>
          <w:sz w:val="20"/>
          <w:szCs w:val="20"/>
        </w:rPr>
      </w:pPr>
      <w:r w:rsidRPr="00A9585D">
        <w:rPr>
          <w:rFonts w:ascii="Times New Roman" w:hAnsi="Times New Roman"/>
          <w:sz w:val="20"/>
          <w:szCs w:val="20"/>
        </w:rPr>
        <w:t>“Payment Plan</w:t>
      </w:r>
      <w:r w:rsidR="00C150D8" w:rsidRPr="00A9585D">
        <w:rPr>
          <w:rFonts w:ascii="Times New Roman" w:hAnsi="Times New Roman"/>
          <w:sz w:val="20"/>
          <w:szCs w:val="20"/>
        </w:rPr>
        <w:t>s</w:t>
      </w:r>
      <w:r w:rsidRPr="00A9585D">
        <w:rPr>
          <w:rFonts w:ascii="Times New Roman" w:hAnsi="Times New Roman"/>
          <w:sz w:val="20"/>
          <w:szCs w:val="20"/>
        </w:rPr>
        <w:t xml:space="preserve">” are payment plans offered </w:t>
      </w:r>
      <w:r w:rsidR="00005098" w:rsidRPr="00A9585D">
        <w:rPr>
          <w:rFonts w:ascii="Times New Roman" w:hAnsi="Times New Roman"/>
          <w:sz w:val="20"/>
          <w:szCs w:val="20"/>
        </w:rPr>
        <w:t xml:space="preserve">on a </w:t>
      </w:r>
      <w:r w:rsidR="00F50DE6" w:rsidRPr="00A9585D">
        <w:rPr>
          <w:rFonts w:ascii="Times New Roman" w:hAnsi="Times New Roman"/>
          <w:sz w:val="20"/>
          <w:szCs w:val="20"/>
        </w:rPr>
        <w:t>M</w:t>
      </w:r>
      <w:r w:rsidR="00005098" w:rsidRPr="00A9585D">
        <w:rPr>
          <w:rFonts w:ascii="Times New Roman" w:hAnsi="Times New Roman"/>
          <w:sz w:val="20"/>
          <w:szCs w:val="20"/>
        </w:rPr>
        <w:t xml:space="preserve">edical </w:t>
      </w:r>
      <w:r w:rsidR="00F50DE6" w:rsidRPr="00A9585D">
        <w:rPr>
          <w:rFonts w:ascii="Times New Roman" w:hAnsi="Times New Roman"/>
          <w:sz w:val="20"/>
          <w:szCs w:val="20"/>
        </w:rPr>
        <w:t>D</w:t>
      </w:r>
      <w:r w:rsidR="00005098" w:rsidRPr="00A9585D">
        <w:rPr>
          <w:rFonts w:ascii="Times New Roman" w:hAnsi="Times New Roman"/>
          <w:sz w:val="20"/>
          <w:szCs w:val="20"/>
        </w:rPr>
        <w:t>ebt owed for services re</w:t>
      </w:r>
      <w:r w:rsidR="00FF7CCA" w:rsidRPr="00A9585D">
        <w:rPr>
          <w:rFonts w:ascii="Times New Roman" w:hAnsi="Times New Roman"/>
          <w:sz w:val="20"/>
          <w:szCs w:val="20"/>
        </w:rPr>
        <w:t>nd</w:t>
      </w:r>
      <w:r w:rsidR="00005098" w:rsidRPr="00A9585D">
        <w:rPr>
          <w:rFonts w:ascii="Times New Roman" w:hAnsi="Times New Roman"/>
          <w:sz w:val="20"/>
          <w:szCs w:val="20"/>
        </w:rPr>
        <w:t xml:space="preserve">ered </w:t>
      </w:r>
      <w:r w:rsidRPr="00A9585D">
        <w:rPr>
          <w:rFonts w:ascii="Times New Roman" w:hAnsi="Times New Roman"/>
          <w:sz w:val="20"/>
          <w:szCs w:val="20"/>
        </w:rPr>
        <w:t xml:space="preserve">to patients </w:t>
      </w:r>
      <w:r w:rsidR="003336AD" w:rsidRPr="00A9585D">
        <w:rPr>
          <w:rFonts w:ascii="Times New Roman" w:hAnsi="Times New Roman"/>
          <w:sz w:val="20"/>
          <w:szCs w:val="20"/>
        </w:rPr>
        <w:t>who</w:t>
      </w:r>
      <w:r w:rsidRPr="00A9585D">
        <w:rPr>
          <w:rFonts w:ascii="Times New Roman" w:hAnsi="Times New Roman"/>
          <w:sz w:val="20"/>
          <w:szCs w:val="20"/>
        </w:rPr>
        <w:t xml:space="preserve"> are not eligible for </w:t>
      </w:r>
      <w:r w:rsidR="00DC7535" w:rsidRPr="00A9585D">
        <w:rPr>
          <w:rFonts w:ascii="Times New Roman" w:hAnsi="Times New Roman"/>
          <w:sz w:val="20"/>
          <w:szCs w:val="20"/>
        </w:rPr>
        <w:t>F</w:t>
      </w:r>
      <w:r w:rsidRPr="00A9585D">
        <w:rPr>
          <w:rFonts w:ascii="Times New Roman" w:hAnsi="Times New Roman"/>
          <w:sz w:val="20"/>
          <w:szCs w:val="20"/>
        </w:rPr>
        <w:t xml:space="preserve">ree </w:t>
      </w:r>
      <w:r w:rsidR="00DC7535" w:rsidRPr="00A9585D">
        <w:rPr>
          <w:rFonts w:ascii="Times New Roman" w:hAnsi="Times New Roman"/>
          <w:sz w:val="20"/>
          <w:szCs w:val="20"/>
        </w:rPr>
        <w:t>C</w:t>
      </w:r>
      <w:r w:rsidRPr="00A9585D">
        <w:rPr>
          <w:rFonts w:ascii="Times New Roman" w:hAnsi="Times New Roman"/>
          <w:sz w:val="20"/>
          <w:szCs w:val="20"/>
        </w:rPr>
        <w:t>are</w:t>
      </w:r>
      <w:r w:rsidR="008E110B" w:rsidRPr="00A9585D">
        <w:rPr>
          <w:rFonts w:ascii="Times New Roman" w:hAnsi="Times New Roman"/>
          <w:sz w:val="20"/>
          <w:szCs w:val="20"/>
        </w:rPr>
        <w:t xml:space="preserve"> in accordance </w:t>
      </w:r>
      <w:r w:rsidR="00563BC1" w:rsidRPr="00A9585D">
        <w:rPr>
          <w:rFonts w:ascii="Times New Roman" w:hAnsi="Times New Roman"/>
          <w:sz w:val="20"/>
          <w:szCs w:val="20"/>
        </w:rPr>
        <w:t>with guidelines</w:t>
      </w:r>
      <w:r w:rsidR="005349DC" w:rsidRPr="00A9585D">
        <w:rPr>
          <w:rFonts w:ascii="Times New Roman" w:hAnsi="Times New Roman"/>
          <w:sz w:val="20"/>
          <w:szCs w:val="20"/>
        </w:rPr>
        <w:t xml:space="preserve"> as may be established and amended by appropriate regulatory agencie</w:t>
      </w:r>
      <w:r w:rsidR="000A607D" w:rsidRPr="00A9585D">
        <w:rPr>
          <w:rFonts w:ascii="Times New Roman" w:hAnsi="Times New Roman"/>
          <w:sz w:val="20"/>
          <w:szCs w:val="20"/>
        </w:rPr>
        <w:t xml:space="preserve">s and further described </w:t>
      </w:r>
      <w:r w:rsidR="00005098" w:rsidRPr="00A9585D">
        <w:rPr>
          <w:rFonts w:ascii="Times New Roman" w:hAnsi="Times New Roman"/>
          <w:sz w:val="20"/>
          <w:szCs w:val="20"/>
        </w:rPr>
        <w:t>in the MedStar Billing and Collection Policy.</w:t>
      </w:r>
    </w:p>
    <w:p w14:paraId="3C723CA8" w14:textId="77777777" w:rsidR="00F538A6" w:rsidRPr="00A9585D" w:rsidRDefault="00F538A6" w:rsidP="00F538A6">
      <w:pPr>
        <w:ind w:left="360"/>
        <w:rPr>
          <w:rFonts w:ascii="Arial" w:hAnsi="Arial" w:cs="Arial"/>
          <w:b/>
          <w:bCs/>
          <w:sz w:val="20"/>
          <w:szCs w:val="20"/>
        </w:rPr>
      </w:pPr>
    </w:p>
    <w:p w14:paraId="0155F7BD" w14:textId="77777777" w:rsidR="00A9549D" w:rsidRPr="00A9585D" w:rsidRDefault="00544279" w:rsidP="00E73813">
      <w:pPr>
        <w:spacing w:before="100" w:beforeAutospacing="1" w:after="100" w:afterAutospacing="1"/>
        <w:rPr>
          <w:rFonts w:ascii="Arial" w:hAnsi="Arial" w:cs="Arial"/>
          <w:b/>
          <w:bCs/>
          <w:color w:val="000000"/>
          <w:sz w:val="28"/>
          <w:szCs w:val="28"/>
        </w:rPr>
      </w:pPr>
      <w:r w:rsidRPr="00A9585D">
        <w:rPr>
          <w:rFonts w:ascii="Arial" w:hAnsi="Arial" w:cs="Arial"/>
          <w:b/>
          <w:bCs/>
          <w:color w:val="000000"/>
          <w:sz w:val="28"/>
          <w:szCs w:val="28"/>
        </w:rPr>
        <w:t xml:space="preserve">Responsibilities </w:t>
      </w:r>
    </w:p>
    <w:p w14:paraId="5A0DB4C5" w14:textId="1AEB34BC" w:rsidR="00A9549D" w:rsidRPr="00A9585D" w:rsidRDefault="009E20E1" w:rsidP="00DA66A0">
      <w:pPr>
        <w:pStyle w:val="ListParagraph"/>
        <w:numPr>
          <w:ilvl w:val="0"/>
          <w:numId w:val="45"/>
        </w:numPr>
        <w:spacing w:before="100" w:beforeAutospacing="1" w:after="100" w:afterAutospacing="1"/>
        <w:ind w:left="360"/>
        <w:jc w:val="both"/>
        <w:rPr>
          <w:rFonts w:ascii="Times New Roman" w:hAnsi="Times New Roman"/>
          <w:sz w:val="20"/>
          <w:szCs w:val="20"/>
        </w:rPr>
      </w:pPr>
      <w:r w:rsidRPr="00A9585D">
        <w:rPr>
          <w:rFonts w:ascii="Times New Roman" w:hAnsi="Times New Roman"/>
          <w:color w:val="000000" w:themeColor="text1"/>
          <w:sz w:val="20"/>
          <w:szCs w:val="20"/>
        </w:rPr>
        <w:t>MedStar Health</w:t>
      </w:r>
      <w:r w:rsidR="003D6620" w:rsidRPr="00A9585D">
        <w:rPr>
          <w:rFonts w:ascii="Times New Roman" w:hAnsi="Times New Roman"/>
          <w:color w:val="000000" w:themeColor="text1"/>
          <w:sz w:val="20"/>
          <w:szCs w:val="20"/>
        </w:rPr>
        <w:t xml:space="preserve"> </w:t>
      </w:r>
      <w:r w:rsidR="00A9549D" w:rsidRPr="00A9585D">
        <w:rPr>
          <w:rFonts w:ascii="Times New Roman" w:hAnsi="Times New Roman"/>
          <w:sz w:val="20"/>
          <w:szCs w:val="20"/>
        </w:rPr>
        <w:t>wi</w:t>
      </w:r>
      <w:r w:rsidR="00C76488" w:rsidRPr="00A9585D">
        <w:rPr>
          <w:rFonts w:ascii="Times New Roman" w:hAnsi="Times New Roman"/>
          <w:sz w:val="20"/>
          <w:szCs w:val="20"/>
        </w:rPr>
        <w:t>ll widely publicize the MedStar</w:t>
      </w:r>
      <w:r w:rsidR="00E90C24" w:rsidRPr="00A9585D">
        <w:rPr>
          <w:rFonts w:ascii="Times New Roman" w:hAnsi="Times New Roman"/>
          <w:sz w:val="20"/>
          <w:szCs w:val="20"/>
        </w:rPr>
        <w:t xml:space="preserve"> Health</w:t>
      </w:r>
      <w:r w:rsidR="00C76488" w:rsidRPr="00A9585D">
        <w:rPr>
          <w:rFonts w:ascii="Times New Roman" w:hAnsi="Times New Roman"/>
          <w:sz w:val="20"/>
          <w:szCs w:val="20"/>
        </w:rPr>
        <w:t xml:space="preserve"> </w:t>
      </w:r>
      <w:r w:rsidR="00A9549D" w:rsidRPr="00A9585D">
        <w:rPr>
          <w:rFonts w:ascii="Times New Roman" w:hAnsi="Times New Roman"/>
          <w:sz w:val="20"/>
          <w:szCs w:val="20"/>
        </w:rPr>
        <w:t>Financial Assistance Policy by:</w:t>
      </w:r>
      <w:r w:rsidR="001C607E" w:rsidRPr="00A9585D">
        <w:rPr>
          <w:rFonts w:ascii="Times New Roman" w:hAnsi="Times New Roman"/>
          <w:sz w:val="20"/>
          <w:szCs w:val="20"/>
        </w:rPr>
        <w:t xml:space="preserve">  </w:t>
      </w:r>
    </w:p>
    <w:p w14:paraId="5ADCE2BA" w14:textId="77777777" w:rsidR="00D14278" w:rsidRPr="00A9585D" w:rsidRDefault="00D14278" w:rsidP="00DA66A0">
      <w:pPr>
        <w:pStyle w:val="ListParagraph"/>
        <w:spacing w:before="100" w:beforeAutospacing="1" w:after="100" w:afterAutospacing="1"/>
        <w:ind w:left="450"/>
        <w:jc w:val="both"/>
        <w:rPr>
          <w:rFonts w:ascii="Times New Roman" w:hAnsi="Times New Roman"/>
          <w:sz w:val="20"/>
          <w:szCs w:val="20"/>
        </w:rPr>
      </w:pPr>
    </w:p>
    <w:p w14:paraId="66F2D3DB" w14:textId="69E2938A" w:rsidR="00A9549D" w:rsidRPr="00A9585D" w:rsidRDefault="00A9549D"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rPr>
        <w:t xml:space="preserve">Providing access to the MedStar </w:t>
      </w:r>
      <w:r w:rsidR="00E90C24" w:rsidRPr="00A9585D">
        <w:rPr>
          <w:rFonts w:ascii="Times New Roman" w:hAnsi="Times New Roman"/>
          <w:sz w:val="20"/>
          <w:szCs w:val="20"/>
        </w:rPr>
        <w:t xml:space="preserve">Health </w:t>
      </w:r>
      <w:r w:rsidRPr="00A9585D">
        <w:rPr>
          <w:rFonts w:ascii="Times New Roman" w:hAnsi="Times New Roman"/>
          <w:sz w:val="20"/>
          <w:szCs w:val="20"/>
        </w:rPr>
        <w:t>Financial Assistance Policy,</w:t>
      </w:r>
      <w:r w:rsidR="003502A9" w:rsidRPr="00A9585D">
        <w:rPr>
          <w:rFonts w:ascii="Times New Roman" w:hAnsi="Times New Roman"/>
          <w:sz w:val="20"/>
          <w:szCs w:val="20"/>
        </w:rPr>
        <w:t xml:space="preserve"> Financial Assistance Applications, and </w:t>
      </w:r>
      <w:r w:rsidRPr="00A9585D">
        <w:rPr>
          <w:rFonts w:ascii="Times New Roman" w:hAnsi="Times New Roman"/>
          <w:sz w:val="20"/>
          <w:szCs w:val="20"/>
        </w:rPr>
        <w:t>MedStar</w:t>
      </w:r>
      <w:r w:rsidR="00CF2CE8" w:rsidRPr="00A9585D">
        <w:rPr>
          <w:rFonts w:ascii="Times New Roman" w:hAnsi="Times New Roman"/>
          <w:sz w:val="20"/>
          <w:szCs w:val="20"/>
        </w:rPr>
        <w:t xml:space="preserve"> Health</w:t>
      </w:r>
      <w:r w:rsidRPr="00A9585D">
        <w:rPr>
          <w:rFonts w:ascii="Times New Roman" w:hAnsi="Times New Roman"/>
          <w:sz w:val="20"/>
          <w:szCs w:val="20"/>
        </w:rPr>
        <w:t xml:space="preserve"> Patient Information </w:t>
      </w:r>
      <w:r w:rsidR="00EE3446" w:rsidRPr="00A9585D">
        <w:rPr>
          <w:rFonts w:ascii="Times New Roman" w:hAnsi="Times New Roman"/>
          <w:sz w:val="20"/>
          <w:szCs w:val="20"/>
        </w:rPr>
        <w:t>Sheet on</w:t>
      </w:r>
      <w:r w:rsidR="003502A9" w:rsidRPr="00A9585D">
        <w:rPr>
          <w:rFonts w:ascii="Times New Roman" w:hAnsi="Times New Roman"/>
          <w:sz w:val="20"/>
          <w:szCs w:val="20"/>
        </w:rPr>
        <w:t xml:space="preserve"> all hospital websites and patient portals.</w:t>
      </w:r>
    </w:p>
    <w:p w14:paraId="03C81E79" w14:textId="77777777" w:rsidR="00711CB4" w:rsidRPr="00A9585D" w:rsidRDefault="00711CB4" w:rsidP="00DA66A0">
      <w:pPr>
        <w:pStyle w:val="ListParagraph"/>
        <w:spacing w:before="100" w:beforeAutospacing="1" w:after="100" w:afterAutospacing="1"/>
        <w:jc w:val="both"/>
        <w:rPr>
          <w:rFonts w:ascii="Times New Roman" w:hAnsi="Times New Roman"/>
          <w:sz w:val="20"/>
          <w:szCs w:val="20"/>
        </w:rPr>
      </w:pPr>
    </w:p>
    <w:p w14:paraId="0CB6740B" w14:textId="52B3AA6A" w:rsidR="003502A9" w:rsidRPr="00A9585D" w:rsidRDefault="00EE3446"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rPr>
        <w:t>Providing hard</w:t>
      </w:r>
      <w:r w:rsidR="003502A9" w:rsidRPr="00A9585D">
        <w:rPr>
          <w:rFonts w:ascii="Times New Roman" w:hAnsi="Times New Roman"/>
          <w:sz w:val="20"/>
          <w:szCs w:val="20"/>
        </w:rPr>
        <w:t xml:space="preserve"> copies of </w:t>
      </w:r>
      <w:r w:rsidRPr="00A9585D">
        <w:rPr>
          <w:rFonts w:ascii="Times New Roman" w:hAnsi="Times New Roman"/>
          <w:sz w:val="20"/>
          <w:szCs w:val="20"/>
        </w:rPr>
        <w:t>the MedStar</w:t>
      </w:r>
      <w:r w:rsidR="003502A9" w:rsidRPr="00A9585D">
        <w:rPr>
          <w:rFonts w:ascii="Times New Roman" w:hAnsi="Times New Roman"/>
          <w:sz w:val="20"/>
          <w:szCs w:val="20"/>
        </w:rPr>
        <w:t xml:space="preserve"> </w:t>
      </w:r>
      <w:r w:rsidR="00E90C24" w:rsidRPr="00A9585D">
        <w:rPr>
          <w:rFonts w:ascii="Times New Roman" w:hAnsi="Times New Roman"/>
          <w:sz w:val="20"/>
          <w:szCs w:val="20"/>
        </w:rPr>
        <w:t xml:space="preserve">Health </w:t>
      </w:r>
      <w:r w:rsidR="003502A9" w:rsidRPr="00A9585D">
        <w:rPr>
          <w:rFonts w:ascii="Times New Roman" w:hAnsi="Times New Roman"/>
          <w:sz w:val="20"/>
          <w:szCs w:val="20"/>
        </w:rPr>
        <w:t xml:space="preserve">Financial Assistance Policy, </w:t>
      </w:r>
      <w:r w:rsidR="00C76488" w:rsidRPr="00A9585D">
        <w:rPr>
          <w:rFonts w:ascii="Times New Roman" w:hAnsi="Times New Roman"/>
          <w:sz w:val="20"/>
          <w:szCs w:val="20"/>
        </w:rPr>
        <w:t xml:space="preserve">MedStar </w:t>
      </w:r>
      <w:r w:rsidR="00E90C24" w:rsidRPr="00A9585D">
        <w:rPr>
          <w:rFonts w:ascii="Times New Roman" w:hAnsi="Times New Roman"/>
          <w:sz w:val="20"/>
          <w:szCs w:val="20"/>
        </w:rPr>
        <w:t xml:space="preserve">Health </w:t>
      </w:r>
      <w:r w:rsidR="00C76488" w:rsidRPr="00A9585D">
        <w:rPr>
          <w:rFonts w:ascii="Times New Roman" w:hAnsi="Times New Roman"/>
          <w:sz w:val="20"/>
          <w:szCs w:val="20"/>
        </w:rPr>
        <w:t xml:space="preserve">Uniform </w:t>
      </w:r>
      <w:r w:rsidR="003502A9" w:rsidRPr="00A9585D">
        <w:rPr>
          <w:rFonts w:ascii="Times New Roman" w:hAnsi="Times New Roman"/>
          <w:sz w:val="20"/>
          <w:szCs w:val="20"/>
        </w:rPr>
        <w:t>Financial Assista</w:t>
      </w:r>
      <w:r w:rsidR="00C76488" w:rsidRPr="00A9585D">
        <w:rPr>
          <w:rFonts w:ascii="Times New Roman" w:hAnsi="Times New Roman"/>
          <w:sz w:val="20"/>
          <w:szCs w:val="20"/>
        </w:rPr>
        <w:t xml:space="preserve">nce </w:t>
      </w:r>
      <w:r w:rsidRPr="00A9585D">
        <w:rPr>
          <w:rFonts w:ascii="Times New Roman" w:hAnsi="Times New Roman"/>
          <w:sz w:val="20"/>
          <w:szCs w:val="20"/>
        </w:rPr>
        <w:t>Application,</w:t>
      </w:r>
      <w:r w:rsidR="00C76488" w:rsidRPr="00A9585D">
        <w:rPr>
          <w:rFonts w:ascii="Times New Roman" w:hAnsi="Times New Roman"/>
          <w:sz w:val="20"/>
          <w:szCs w:val="20"/>
        </w:rPr>
        <w:t xml:space="preserve"> and</w:t>
      </w:r>
      <w:r w:rsidR="003502A9" w:rsidRPr="00A9585D">
        <w:rPr>
          <w:rFonts w:ascii="Times New Roman" w:hAnsi="Times New Roman"/>
          <w:sz w:val="20"/>
          <w:szCs w:val="20"/>
        </w:rPr>
        <w:t xml:space="preserve"> MedStar</w:t>
      </w:r>
      <w:r w:rsidR="00E90C24" w:rsidRPr="00A9585D">
        <w:rPr>
          <w:rFonts w:ascii="Times New Roman" w:hAnsi="Times New Roman"/>
          <w:sz w:val="20"/>
          <w:szCs w:val="20"/>
        </w:rPr>
        <w:t xml:space="preserve"> Health </w:t>
      </w:r>
      <w:r w:rsidR="003502A9" w:rsidRPr="00A9585D">
        <w:rPr>
          <w:rFonts w:ascii="Times New Roman" w:hAnsi="Times New Roman"/>
          <w:sz w:val="20"/>
          <w:szCs w:val="20"/>
        </w:rPr>
        <w:t>Patient Information Sheet to patients upon request.</w:t>
      </w:r>
    </w:p>
    <w:p w14:paraId="4E8E8AA9" w14:textId="77777777" w:rsidR="00F65BEC" w:rsidRPr="00A9585D" w:rsidRDefault="00F65BEC" w:rsidP="00DA66A0">
      <w:pPr>
        <w:pStyle w:val="ListParagraph"/>
        <w:spacing w:before="100" w:beforeAutospacing="1" w:after="100" w:afterAutospacing="1"/>
        <w:ind w:hanging="360"/>
        <w:jc w:val="both"/>
        <w:rPr>
          <w:rFonts w:ascii="Times New Roman" w:hAnsi="Times New Roman"/>
          <w:sz w:val="20"/>
          <w:szCs w:val="20"/>
        </w:rPr>
      </w:pPr>
    </w:p>
    <w:p w14:paraId="4D6A45DE" w14:textId="480B9C4F" w:rsidR="00D14278" w:rsidRPr="00A9585D" w:rsidRDefault="00EE3446"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rPr>
        <w:t>Providing hard</w:t>
      </w:r>
      <w:r w:rsidR="003502A9" w:rsidRPr="00A9585D">
        <w:rPr>
          <w:rFonts w:ascii="Times New Roman" w:hAnsi="Times New Roman"/>
          <w:sz w:val="20"/>
          <w:szCs w:val="20"/>
        </w:rPr>
        <w:t xml:space="preserve"> copies of </w:t>
      </w:r>
      <w:r w:rsidRPr="00A9585D">
        <w:rPr>
          <w:rFonts w:ascii="Times New Roman" w:hAnsi="Times New Roman"/>
          <w:sz w:val="20"/>
          <w:szCs w:val="20"/>
        </w:rPr>
        <w:t>the MedStar</w:t>
      </w:r>
      <w:r w:rsidR="003502A9" w:rsidRPr="00A9585D">
        <w:rPr>
          <w:rFonts w:ascii="Times New Roman" w:hAnsi="Times New Roman"/>
          <w:sz w:val="20"/>
          <w:szCs w:val="20"/>
        </w:rPr>
        <w:t xml:space="preserve"> </w:t>
      </w:r>
      <w:r w:rsidR="00E90C24" w:rsidRPr="00A9585D">
        <w:rPr>
          <w:rFonts w:ascii="Times New Roman" w:hAnsi="Times New Roman"/>
          <w:sz w:val="20"/>
          <w:szCs w:val="20"/>
        </w:rPr>
        <w:t xml:space="preserve">Health </w:t>
      </w:r>
      <w:r w:rsidR="003502A9" w:rsidRPr="00A9585D">
        <w:rPr>
          <w:rFonts w:ascii="Times New Roman" w:hAnsi="Times New Roman"/>
          <w:sz w:val="20"/>
          <w:szCs w:val="20"/>
        </w:rPr>
        <w:t>Financial Assistance Policy</w:t>
      </w:r>
      <w:r w:rsidRPr="00A9585D">
        <w:rPr>
          <w:rFonts w:ascii="Times New Roman" w:hAnsi="Times New Roman"/>
          <w:sz w:val="20"/>
          <w:szCs w:val="20"/>
        </w:rPr>
        <w:t>, MedStar</w:t>
      </w:r>
      <w:r w:rsidR="00C76488" w:rsidRPr="00A9585D">
        <w:rPr>
          <w:rFonts w:ascii="Times New Roman" w:hAnsi="Times New Roman"/>
          <w:sz w:val="20"/>
          <w:szCs w:val="20"/>
        </w:rPr>
        <w:t xml:space="preserve"> </w:t>
      </w:r>
      <w:r w:rsidR="00E90C24" w:rsidRPr="00A9585D">
        <w:rPr>
          <w:rFonts w:ascii="Times New Roman" w:hAnsi="Times New Roman"/>
          <w:sz w:val="20"/>
          <w:szCs w:val="20"/>
        </w:rPr>
        <w:t xml:space="preserve">Health </w:t>
      </w:r>
      <w:r w:rsidR="00C76488" w:rsidRPr="00A9585D">
        <w:rPr>
          <w:rFonts w:ascii="Times New Roman" w:hAnsi="Times New Roman"/>
          <w:sz w:val="20"/>
          <w:szCs w:val="20"/>
        </w:rPr>
        <w:t xml:space="preserve">Uniform </w:t>
      </w:r>
      <w:r w:rsidR="003502A9" w:rsidRPr="00A9585D">
        <w:rPr>
          <w:rFonts w:ascii="Times New Roman" w:hAnsi="Times New Roman"/>
          <w:sz w:val="20"/>
          <w:szCs w:val="20"/>
        </w:rPr>
        <w:t>Financial Assista</w:t>
      </w:r>
      <w:r w:rsidR="00C76488" w:rsidRPr="00A9585D">
        <w:rPr>
          <w:rFonts w:ascii="Times New Roman" w:hAnsi="Times New Roman"/>
          <w:sz w:val="20"/>
          <w:szCs w:val="20"/>
        </w:rPr>
        <w:t xml:space="preserve">nce </w:t>
      </w:r>
      <w:r w:rsidRPr="00A9585D">
        <w:rPr>
          <w:rFonts w:ascii="Times New Roman" w:hAnsi="Times New Roman"/>
          <w:sz w:val="20"/>
          <w:szCs w:val="20"/>
        </w:rPr>
        <w:t>Application,</w:t>
      </w:r>
      <w:r w:rsidR="00C76488" w:rsidRPr="00A9585D">
        <w:rPr>
          <w:rFonts w:ascii="Times New Roman" w:hAnsi="Times New Roman"/>
          <w:sz w:val="20"/>
          <w:szCs w:val="20"/>
        </w:rPr>
        <w:t xml:space="preserve"> and </w:t>
      </w:r>
      <w:r w:rsidR="003502A9" w:rsidRPr="00A9585D">
        <w:rPr>
          <w:rFonts w:ascii="Times New Roman" w:hAnsi="Times New Roman"/>
          <w:sz w:val="20"/>
          <w:szCs w:val="20"/>
        </w:rPr>
        <w:t xml:space="preserve">MedStar </w:t>
      </w:r>
      <w:r w:rsidR="00E90C24" w:rsidRPr="00A9585D">
        <w:rPr>
          <w:rFonts w:ascii="Times New Roman" w:hAnsi="Times New Roman"/>
          <w:sz w:val="20"/>
          <w:szCs w:val="20"/>
        </w:rPr>
        <w:t xml:space="preserve">Health </w:t>
      </w:r>
      <w:r w:rsidR="003502A9" w:rsidRPr="00A9585D">
        <w:rPr>
          <w:rFonts w:ascii="Times New Roman" w:hAnsi="Times New Roman"/>
          <w:sz w:val="20"/>
          <w:szCs w:val="20"/>
        </w:rPr>
        <w:t>Patient Information Sheet to patients upon request by mail and without charge.</w:t>
      </w:r>
    </w:p>
    <w:p w14:paraId="010732A3" w14:textId="77777777" w:rsidR="00D14278" w:rsidRPr="00A9585D" w:rsidRDefault="00D14278" w:rsidP="00DA66A0">
      <w:pPr>
        <w:pStyle w:val="ListParagraph"/>
        <w:spacing w:before="100" w:beforeAutospacing="1" w:after="100" w:afterAutospacing="1"/>
        <w:ind w:hanging="360"/>
        <w:jc w:val="both"/>
        <w:rPr>
          <w:rFonts w:ascii="Times New Roman" w:hAnsi="Times New Roman"/>
          <w:sz w:val="20"/>
          <w:szCs w:val="20"/>
        </w:rPr>
      </w:pPr>
    </w:p>
    <w:p w14:paraId="0C2E5AA7" w14:textId="13022EAE" w:rsidR="003502A9" w:rsidRPr="00A9585D" w:rsidRDefault="003502A9" w:rsidP="00DA66A0">
      <w:pPr>
        <w:pStyle w:val="ListParagraph"/>
        <w:numPr>
          <w:ilvl w:val="1"/>
          <w:numId w:val="45"/>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rPr>
        <w:t xml:space="preserve">Providing notification and information about the MedStar </w:t>
      </w:r>
      <w:r w:rsidR="007D0A24" w:rsidRPr="00A9585D">
        <w:rPr>
          <w:rFonts w:ascii="Times New Roman" w:hAnsi="Times New Roman"/>
          <w:sz w:val="20"/>
          <w:szCs w:val="20"/>
        </w:rPr>
        <w:t xml:space="preserve">Health </w:t>
      </w:r>
      <w:r w:rsidRPr="00A9585D">
        <w:rPr>
          <w:rFonts w:ascii="Times New Roman" w:hAnsi="Times New Roman"/>
          <w:sz w:val="20"/>
          <w:szCs w:val="20"/>
        </w:rPr>
        <w:t>Financial Assistance Policy by:</w:t>
      </w:r>
    </w:p>
    <w:p w14:paraId="69587E6D" w14:textId="77777777" w:rsidR="00D14278" w:rsidRPr="00A9585D" w:rsidRDefault="00D14278" w:rsidP="00DA66A0">
      <w:pPr>
        <w:pStyle w:val="ListParagraph"/>
        <w:spacing w:before="100" w:beforeAutospacing="1" w:after="100" w:afterAutospacing="1"/>
        <w:ind w:left="810"/>
        <w:jc w:val="both"/>
        <w:rPr>
          <w:rFonts w:ascii="Times New Roman" w:hAnsi="Times New Roman"/>
          <w:sz w:val="20"/>
          <w:szCs w:val="20"/>
        </w:rPr>
      </w:pPr>
    </w:p>
    <w:p w14:paraId="02F70510" w14:textId="519D9221" w:rsidR="003502A9" w:rsidRPr="00A9585D" w:rsidRDefault="003502A9"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Offering copies as part of all regis</w:t>
      </w:r>
      <w:r w:rsidR="00CF2C2F" w:rsidRPr="00A9585D">
        <w:rPr>
          <w:rFonts w:ascii="Times New Roman" w:hAnsi="Times New Roman"/>
          <w:sz w:val="20"/>
          <w:szCs w:val="20"/>
        </w:rPr>
        <w:t>tration or discharges processes and answering questions on how to apply for assistance.</w:t>
      </w:r>
      <w:r w:rsidR="003E5B23" w:rsidRPr="00A9585D">
        <w:rPr>
          <w:noProof/>
          <w:sz w:val="16"/>
        </w:rPr>
        <w:t xml:space="preserve"> </w:t>
      </w:r>
    </w:p>
    <w:p w14:paraId="5989F05B" w14:textId="77777777" w:rsidR="003502A9" w:rsidRPr="00A9585D" w:rsidRDefault="003502A9"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Providing written notices </w:t>
      </w:r>
      <w:r w:rsidR="00F83047" w:rsidRPr="00A9585D">
        <w:rPr>
          <w:rFonts w:ascii="Times New Roman" w:hAnsi="Times New Roman"/>
          <w:sz w:val="20"/>
          <w:szCs w:val="20"/>
        </w:rPr>
        <w:t>on billing statements.</w:t>
      </w:r>
    </w:p>
    <w:p w14:paraId="1BD6C016" w14:textId="7269BB97" w:rsidR="00F83047" w:rsidRPr="00A9585D" w:rsidRDefault="00F83047"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Displaying MedStar </w:t>
      </w:r>
      <w:r w:rsidR="00E90C24" w:rsidRPr="00A9585D">
        <w:rPr>
          <w:rFonts w:ascii="Times New Roman" w:hAnsi="Times New Roman"/>
          <w:sz w:val="20"/>
          <w:szCs w:val="20"/>
        </w:rPr>
        <w:t xml:space="preserve">Health </w:t>
      </w:r>
      <w:r w:rsidRPr="00A9585D">
        <w:rPr>
          <w:rFonts w:ascii="Times New Roman" w:hAnsi="Times New Roman"/>
          <w:sz w:val="20"/>
          <w:szCs w:val="20"/>
        </w:rPr>
        <w:t>Financial Assistance Policy information at</w:t>
      </w:r>
      <w:r w:rsidR="00732592" w:rsidRPr="00A9585D">
        <w:rPr>
          <w:rFonts w:ascii="Times New Roman" w:hAnsi="Times New Roman"/>
          <w:sz w:val="20"/>
          <w:szCs w:val="20"/>
        </w:rPr>
        <w:t xml:space="preserve"> all hospital registration points</w:t>
      </w:r>
      <w:r w:rsidR="00397631" w:rsidRPr="00A9585D">
        <w:rPr>
          <w:rFonts w:ascii="Times New Roman" w:hAnsi="Times New Roman"/>
          <w:sz w:val="20"/>
          <w:szCs w:val="20"/>
        </w:rPr>
        <w:t>, including the business office</w:t>
      </w:r>
      <w:r w:rsidR="00707AE2" w:rsidRPr="00A9585D">
        <w:rPr>
          <w:rFonts w:ascii="Times New Roman" w:hAnsi="Times New Roman"/>
          <w:sz w:val="20"/>
          <w:szCs w:val="20"/>
        </w:rPr>
        <w:t xml:space="preserve">, informing patients of their rights to apply for financial assistance and who to contact at the hospital for additional information. </w:t>
      </w:r>
      <w:r w:rsidR="00397631" w:rsidRPr="00A9585D">
        <w:rPr>
          <w:rFonts w:ascii="Times New Roman" w:hAnsi="Times New Roman"/>
          <w:sz w:val="20"/>
          <w:szCs w:val="20"/>
        </w:rPr>
        <w:t xml:space="preserve"> </w:t>
      </w:r>
    </w:p>
    <w:p w14:paraId="1893BB20" w14:textId="55191DB7" w:rsidR="00F83047" w:rsidRPr="00A9585D" w:rsidRDefault="00F65BEC" w:rsidP="00DA66A0">
      <w:pPr>
        <w:pStyle w:val="ListParagraph"/>
        <w:numPr>
          <w:ilvl w:val="2"/>
          <w:numId w:val="45"/>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Translating the MedStar </w:t>
      </w:r>
      <w:r w:rsidR="00E90C24" w:rsidRPr="00A9585D">
        <w:rPr>
          <w:rFonts w:ascii="Times New Roman" w:hAnsi="Times New Roman"/>
          <w:sz w:val="20"/>
          <w:szCs w:val="20"/>
        </w:rPr>
        <w:t xml:space="preserve">Health </w:t>
      </w:r>
      <w:r w:rsidR="00EE3446" w:rsidRPr="00A9585D">
        <w:rPr>
          <w:rFonts w:ascii="Times New Roman" w:hAnsi="Times New Roman"/>
          <w:sz w:val="20"/>
          <w:szCs w:val="20"/>
        </w:rPr>
        <w:t>Financial</w:t>
      </w:r>
      <w:r w:rsidRPr="00A9585D">
        <w:rPr>
          <w:rFonts w:ascii="Times New Roman" w:hAnsi="Times New Roman"/>
          <w:sz w:val="20"/>
          <w:szCs w:val="20"/>
        </w:rPr>
        <w:t xml:space="preserve"> Assistance Policy, </w:t>
      </w:r>
      <w:r w:rsidR="00C76488" w:rsidRPr="00A9585D">
        <w:rPr>
          <w:rFonts w:ascii="Times New Roman" w:hAnsi="Times New Roman"/>
          <w:sz w:val="20"/>
          <w:szCs w:val="20"/>
        </w:rPr>
        <w:t xml:space="preserve">MedStar </w:t>
      </w:r>
      <w:r w:rsidR="007D0A24" w:rsidRPr="00A9585D">
        <w:rPr>
          <w:rFonts w:ascii="Times New Roman" w:hAnsi="Times New Roman"/>
          <w:sz w:val="20"/>
          <w:szCs w:val="20"/>
        </w:rPr>
        <w:t xml:space="preserve">Health </w:t>
      </w:r>
      <w:r w:rsidR="00C76488" w:rsidRPr="00A9585D">
        <w:rPr>
          <w:rFonts w:ascii="Times New Roman" w:hAnsi="Times New Roman"/>
          <w:sz w:val="20"/>
          <w:szCs w:val="20"/>
        </w:rPr>
        <w:t xml:space="preserve">Uniform </w:t>
      </w:r>
      <w:r w:rsidRPr="00A9585D">
        <w:rPr>
          <w:rFonts w:ascii="Times New Roman" w:hAnsi="Times New Roman"/>
          <w:sz w:val="20"/>
          <w:szCs w:val="20"/>
        </w:rPr>
        <w:t xml:space="preserve">Financial Assistance </w:t>
      </w:r>
      <w:r w:rsidR="00C76488" w:rsidRPr="00A9585D">
        <w:rPr>
          <w:rFonts w:ascii="Times New Roman" w:hAnsi="Times New Roman"/>
          <w:sz w:val="20"/>
          <w:szCs w:val="20"/>
        </w:rPr>
        <w:t xml:space="preserve">Application, and the </w:t>
      </w:r>
      <w:r w:rsidRPr="00A9585D">
        <w:rPr>
          <w:rFonts w:ascii="Times New Roman" w:hAnsi="Times New Roman"/>
          <w:sz w:val="20"/>
          <w:szCs w:val="20"/>
        </w:rPr>
        <w:t>Med</w:t>
      </w:r>
      <w:r w:rsidR="00FE3867" w:rsidRPr="00A9585D">
        <w:rPr>
          <w:rFonts w:ascii="Times New Roman" w:hAnsi="Times New Roman"/>
          <w:sz w:val="20"/>
          <w:szCs w:val="20"/>
        </w:rPr>
        <w:t>S</w:t>
      </w:r>
      <w:r w:rsidRPr="00A9585D">
        <w:rPr>
          <w:rFonts w:ascii="Times New Roman" w:hAnsi="Times New Roman"/>
          <w:sz w:val="20"/>
          <w:szCs w:val="20"/>
        </w:rPr>
        <w:t xml:space="preserve">tar </w:t>
      </w:r>
      <w:r w:rsidR="00E90C24" w:rsidRPr="00A9585D">
        <w:rPr>
          <w:rFonts w:ascii="Times New Roman" w:hAnsi="Times New Roman"/>
          <w:sz w:val="20"/>
          <w:szCs w:val="20"/>
        </w:rPr>
        <w:t xml:space="preserve">Health </w:t>
      </w:r>
      <w:r w:rsidRPr="00A9585D">
        <w:rPr>
          <w:rFonts w:ascii="Times New Roman" w:hAnsi="Times New Roman"/>
          <w:sz w:val="20"/>
          <w:szCs w:val="20"/>
        </w:rPr>
        <w:t xml:space="preserve">Patient Information Sheet into primary languages </w:t>
      </w:r>
      <w:r w:rsidR="00707AE2" w:rsidRPr="00A9585D">
        <w:rPr>
          <w:rFonts w:ascii="Times New Roman" w:hAnsi="Times New Roman"/>
          <w:sz w:val="20"/>
          <w:szCs w:val="20"/>
        </w:rPr>
        <w:t>that constitute</w:t>
      </w:r>
      <w:r w:rsidR="00686027" w:rsidRPr="00A9585D">
        <w:rPr>
          <w:rFonts w:ascii="Times New Roman" w:hAnsi="Times New Roman"/>
          <w:sz w:val="20"/>
          <w:szCs w:val="20"/>
        </w:rPr>
        <w:t xml:space="preserve"> </w:t>
      </w:r>
      <w:r w:rsidR="00572C93" w:rsidRPr="00FB6D00">
        <w:rPr>
          <w:rFonts w:ascii="Times New Roman" w:hAnsi="Times New Roman"/>
          <w:sz w:val="20"/>
          <w:szCs w:val="20"/>
        </w:rPr>
        <w:t>the</w:t>
      </w:r>
      <w:r w:rsidR="00572C93">
        <w:rPr>
          <w:rFonts w:ascii="Times New Roman" w:hAnsi="Times New Roman"/>
          <w:sz w:val="20"/>
          <w:szCs w:val="20"/>
        </w:rPr>
        <w:t xml:space="preserve"> </w:t>
      </w:r>
      <w:r w:rsidR="00686027" w:rsidRPr="00A9585D">
        <w:rPr>
          <w:rFonts w:ascii="Times New Roman" w:hAnsi="Times New Roman"/>
          <w:sz w:val="20"/>
          <w:szCs w:val="20"/>
        </w:rPr>
        <w:t xml:space="preserve">lesser of 1000 individuals </w:t>
      </w:r>
      <w:r w:rsidR="00563BC1" w:rsidRPr="00A9585D">
        <w:rPr>
          <w:rFonts w:ascii="Times New Roman" w:hAnsi="Times New Roman"/>
          <w:sz w:val="20"/>
          <w:szCs w:val="20"/>
        </w:rPr>
        <w:t>or 5</w:t>
      </w:r>
      <w:r w:rsidR="00707AE2" w:rsidRPr="00A9585D">
        <w:rPr>
          <w:rFonts w:ascii="Times New Roman" w:hAnsi="Times New Roman"/>
          <w:sz w:val="20"/>
          <w:szCs w:val="20"/>
        </w:rPr>
        <w:t xml:space="preserve">% of the overall population within the city or county in which the hospital is located as measured by the most recent census.  </w:t>
      </w:r>
    </w:p>
    <w:p w14:paraId="767E77C3" w14:textId="447E4BAA" w:rsidR="008107CA" w:rsidRPr="00A9585D" w:rsidRDefault="00EE3446"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rPr>
        <w:t xml:space="preserve">1.5 </w:t>
      </w:r>
      <w:r w:rsidR="00E060FE" w:rsidRPr="00A9585D">
        <w:rPr>
          <w:rFonts w:ascii="Times New Roman" w:hAnsi="Times New Roman"/>
          <w:sz w:val="20"/>
          <w:szCs w:val="20"/>
        </w:rPr>
        <w:tab/>
      </w:r>
      <w:r w:rsidRPr="00A9585D">
        <w:rPr>
          <w:rFonts w:ascii="Times New Roman" w:hAnsi="Times New Roman"/>
          <w:sz w:val="20"/>
          <w:szCs w:val="20"/>
        </w:rPr>
        <w:t>MedStar</w:t>
      </w:r>
      <w:r w:rsidR="008107CA" w:rsidRPr="00A9585D">
        <w:rPr>
          <w:rFonts w:ascii="Times New Roman" w:hAnsi="Times New Roman"/>
          <w:sz w:val="20"/>
          <w:szCs w:val="20"/>
        </w:rPr>
        <w:t xml:space="preserve"> </w:t>
      </w:r>
      <w:r w:rsidR="004953D6" w:rsidRPr="00A9585D">
        <w:rPr>
          <w:rFonts w:ascii="Times New Roman" w:hAnsi="Times New Roman"/>
          <w:sz w:val="20"/>
          <w:szCs w:val="20"/>
        </w:rPr>
        <w:t xml:space="preserve">Health </w:t>
      </w:r>
      <w:r w:rsidR="008107CA" w:rsidRPr="00A9585D">
        <w:rPr>
          <w:rFonts w:ascii="Times New Roman" w:hAnsi="Times New Roman"/>
          <w:sz w:val="20"/>
          <w:szCs w:val="20"/>
        </w:rPr>
        <w:t>will provide public notices yearly in local newspapers</w:t>
      </w:r>
      <w:r w:rsidR="00D14278" w:rsidRPr="00A9585D">
        <w:rPr>
          <w:rFonts w:ascii="Times New Roman" w:hAnsi="Times New Roman"/>
          <w:sz w:val="20"/>
          <w:szCs w:val="20"/>
        </w:rPr>
        <w:t xml:space="preserve"> serving </w:t>
      </w:r>
      <w:r w:rsidR="009E20E1" w:rsidRPr="00A9585D">
        <w:rPr>
          <w:rFonts w:ascii="Times New Roman" w:hAnsi="Times New Roman"/>
          <w:sz w:val="20"/>
          <w:szCs w:val="20"/>
        </w:rPr>
        <w:t xml:space="preserve">all hospital </w:t>
      </w:r>
      <w:r w:rsidR="00D14278" w:rsidRPr="00A9585D">
        <w:rPr>
          <w:rFonts w:ascii="Times New Roman" w:hAnsi="Times New Roman"/>
          <w:sz w:val="20"/>
          <w:szCs w:val="20"/>
        </w:rPr>
        <w:t xml:space="preserve">target </w:t>
      </w:r>
      <w:r w:rsidR="008107CA" w:rsidRPr="00A9585D">
        <w:rPr>
          <w:rFonts w:ascii="Times New Roman" w:hAnsi="Times New Roman"/>
          <w:sz w:val="20"/>
          <w:szCs w:val="20"/>
        </w:rPr>
        <w:t>population</w:t>
      </w:r>
      <w:r w:rsidR="007C7DB7" w:rsidRPr="00A9585D">
        <w:rPr>
          <w:rFonts w:ascii="Times New Roman" w:hAnsi="Times New Roman"/>
          <w:sz w:val="20"/>
          <w:szCs w:val="20"/>
        </w:rPr>
        <w:t>s</w:t>
      </w:r>
      <w:r w:rsidR="008107CA" w:rsidRPr="00A9585D">
        <w:rPr>
          <w:rFonts w:ascii="Times New Roman" w:hAnsi="Times New Roman"/>
          <w:sz w:val="20"/>
          <w:szCs w:val="20"/>
        </w:rPr>
        <w:t xml:space="preserve">.         </w:t>
      </w:r>
    </w:p>
    <w:p w14:paraId="6CC57C6F" w14:textId="0532C06E" w:rsidR="00D14278" w:rsidRPr="00A9585D" w:rsidRDefault="00F65BEC" w:rsidP="00DA66A0">
      <w:pPr>
        <w:pStyle w:val="ListParagraph"/>
        <w:numPr>
          <w:ilvl w:val="1"/>
          <w:numId w:val="43"/>
        </w:numPr>
        <w:spacing w:before="100" w:beforeAutospacing="1" w:after="100" w:afterAutospacing="1"/>
        <w:ind w:left="720"/>
        <w:jc w:val="both"/>
        <w:rPr>
          <w:rFonts w:ascii="Times New Roman" w:hAnsi="Times New Roman"/>
          <w:sz w:val="20"/>
          <w:szCs w:val="20"/>
        </w:rPr>
      </w:pPr>
      <w:r w:rsidRPr="00A9585D">
        <w:rPr>
          <w:rFonts w:ascii="Times New Roman" w:hAnsi="Times New Roman"/>
          <w:sz w:val="20"/>
          <w:szCs w:val="20"/>
        </w:rPr>
        <w:t>Providing samples documents and other related material as attachment</w:t>
      </w:r>
      <w:r w:rsidR="00732592" w:rsidRPr="00A9585D">
        <w:rPr>
          <w:rFonts w:ascii="Times New Roman" w:hAnsi="Times New Roman"/>
          <w:sz w:val="20"/>
          <w:szCs w:val="20"/>
        </w:rPr>
        <w:t>s</w:t>
      </w:r>
      <w:r w:rsidRPr="00A9585D">
        <w:rPr>
          <w:rFonts w:ascii="Times New Roman" w:hAnsi="Times New Roman"/>
          <w:sz w:val="20"/>
          <w:szCs w:val="20"/>
        </w:rPr>
        <w:t xml:space="preserve"> to this Policy</w:t>
      </w:r>
      <w:r w:rsidR="00C00033" w:rsidRPr="00A9585D">
        <w:rPr>
          <w:rFonts w:ascii="Times New Roman" w:hAnsi="Times New Roman"/>
          <w:sz w:val="20"/>
          <w:szCs w:val="20"/>
        </w:rPr>
        <w:t>:</w:t>
      </w:r>
    </w:p>
    <w:p w14:paraId="6F438D41" w14:textId="77777777" w:rsidR="00D14278" w:rsidRPr="00A9585D" w:rsidRDefault="00D14278" w:rsidP="00DA66A0">
      <w:pPr>
        <w:pStyle w:val="ListParagraph"/>
        <w:spacing w:before="100" w:beforeAutospacing="1" w:after="100" w:afterAutospacing="1"/>
        <w:ind w:left="750"/>
        <w:jc w:val="both"/>
        <w:rPr>
          <w:rFonts w:ascii="Times New Roman" w:hAnsi="Times New Roman"/>
          <w:sz w:val="20"/>
          <w:szCs w:val="20"/>
        </w:rPr>
      </w:pPr>
    </w:p>
    <w:p w14:paraId="0D8EFC37" w14:textId="0006E116" w:rsidR="00D14278" w:rsidRPr="00A9585D" w:rsidRDefault="00C76488"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Appendix #1 – MedStar </w:t>
      </w:r>
      <w:r w:rsidR="00E90C24" w:rsidRPr="00A9585D">
        <w:rPr>
          <w:rFonts w:ascii="Times New Roman" w:hAnsi="Times New Roman"/>
          <w:sz w:val="20"/>
          <w:szCs w:val="20"/>
        </w:rPr>
        <w:t xml:space="preserve">Health </w:t>
      </w:r>
      <w:r w:rsidRPr="00A9585D">
        <w:rPr>
          <w:rFonts w:ascii="Times New Roman" w:hAnsi="Times New Roman"/>
          <w:sz w:val="20"/>
          <w:szCs w:val="20"/>
        </w:rPr>
        <w:t>Uniform</w:t>
      </w:r>
      <w:r w:rsidR="00F65BEC" w:rsidRPr="00A9585D">
        <w:rPr>
          <w:rFonts w:ascii="Times New Roman" w:hAnsi="Times New Roman"/>
          <w:sz w:val="20"/>
          <w:szCs w:val="20"/>
        </w:rPr>
        <w:t xml:space="preserve"> </w:t>
      </w:r>
      <w:r w:rsidR="00EE3446" w:rsidRPr="00A9585D">
        <w:rPr>
          <w:rFonts w:ascii="Times New Roman" w:hAnsi="Times New Roman"/>
          <w:sz w:val="20"/>
          <w:szCs w:val="20"/>
        </w:rPr>
        <w:t>Financial</w:t>
      </w:r>
      <w:r w:rsidR="00F65BEC" w:rsidRPr="00A9585D">
        <w:rPr>
          <w:rFonts w:ascii="Times New Roman" w:hAnsi="Times New Roman"/>
          <w:sz w:val="20"/>
          <w:szCs w:val="20"/>
        </w:rPr>
        <w:t xml:space="preserve"> Assistance Applicati</w:t>
      </w:r>
      <w:r w:rsidR="00D14278" w:rsidRPr="00A9585D">
        <w:rPr>
          <w:rFonts w:ascii="Times New Roman" w:hAnsi="Times New Roman"/>
          <w:sz w:val="20"/>
          <w:szCs w:val="20"/>
        </w:rPr>
        <w:t>on</w:t>
      </w:r>
    </w:p>
    <w:p w14:paraId="416E785C" w14:textId="62E22A28" w:rsidR="00D14278" w:rsidRPr="00A9585D" w:rsidRDefault="00C76488"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Appendix </w:t>
      </w:r>
      <w:r w:rsidR="00F65BEC" w:rsidRPr="00A9585D">
        <w:rPr>
          <w:rFonts w:ascii="Times New Roman" w:hAnsi="Times New Roman"/>
          <w:sz w:val="20"/>
          <w:szCs w:val="20"/>
        </w:rPr>
        <w:t>#2</w:t>
      </w:r>
      <w:r w:rsidR="008107CA" w:rsidRPr="00A9585D">
        <w:rPr>
          <w:rFonts w:ascii="Times New Roman" w:hAnsi="Times New Roman"/>
          <w:sz w:val="20"/>
          <w:szCs w:val="20"/>
        </w:rPr>
        <w:t xml:space="preserve"> </w:t>
      </w:r>
      <w:r w:rsidR="002302E7" w:rsidRPr="00A9585D">
        <w:rPr>
          <w:rFonts w:ascii="Times New Roman" w:hAnsi="Times New Roman"/>
          <w:sz w:val="20"/>
          <w:szCs w:val="20"/>
        </w:rPr>
        <w:t>–</w:t>
      </w:r>
      <w:r w:rsidR="00F65BEC" w:rsidRPr="00A9585D">
        <w:rPr>
          <w:rFonts w:ascii="Times New Roman" w:hAnsi="Times New Roman"/>
          <w:sz w:val="20"/>
          <w:szCs w:val="20"/>
        </w:rPr>
        <w:t xml:space="preserve"> MedStar </w:t>
      </w:r>
      <w:r w:rsidR="00E90C24" w:rsidRPr="00A9585D">
        <w:rPr>
          <w:rFonts w:ascii="Times New Roman" w:hAnsi="Times New Roman"/>
          <w:sz w:val="20"/>
          <w:szCs w:val="20"/>
        </w:rPr>
        <w:t xml:space="preserve">Health </w:t>
      </w:r>
      <w:r w:rsidR="00F65BEC" w:rsidRPr="00A9585D">
        <w:rPr>
          <w:rFonts w:ascii="Times New Roman" w:hAnsi="Times New Roman"/>
          <w:sz w:val="20"/>
          <w:szCs w:val="20"/>
        </w:rPr>
        <w:t>Patient Information Sheet</w:t>
      </w:r>
    </w:p>
    <w:p w14:paraId="460C4BF8" w14:textId="40425F81" w:rsidR="00D14278" w:rsidRPr="00A9585D" w:rsidRDefault="00C76488"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Appendix</w:t>
      </w:r>
      <w:r w:rsidR="00F65BEC" w:rsidRPr="00A9585D">
        <w:rPr>
          <w:rFonts w:ascii="Times New Roman" w:hAnsi="Times New Roman"/>
          <w:sz w:val="20"/>
          <w:szCs w:val="20"/>
        </w:rPr>
        <w:t xml:space="preserve"> #3 – Translated language listing for all significant </w:t>
      </w:r>
      <w:r w:rsidR="004953D6" w:rsidRPr="00A9585D">
        <w:rPr>
          <w:rFonts w:ascii="Times New Roman" w:hAnsi="Times New Roman"/>
          <w:sz w:val="20"/>
          <w:szCs w:val="20"/>
        </w:rPr>
        <w:t>populations with L</w:t>
      </w:r>
      <w:r w:rsidR="008107CA" w:rsidRPr="00A9585D">
        <w:rPr>
          <w:rFonts w:ascii="Times New Roman" w:hAnsi="Times New Roman"/>
          <w:sz w:val="20"/>
          <w:szCs w:val="20"/>
        </w:rPr>
        <w:t>imited English Proficiency (documents will be available upon request and on hospital websites and patient portals</w:t>
      </w:r>
      <w:r w:rsidR="00CF2CE8" w:rsidRPr="00A9585D">
        <w:rPr>
          <w:rFonts w:ascii="Times New Roman" w:hAnsi="Times New Roman"/>
          <w:sz w:val="20"/>
          <w:szCs w:val="20"/>
        </w:rPr>
        <w:t>)</w:t>
      </w:r>
      <w:r w:rsidR="00707AE2" w:rsidRPr="00A9585D">
        <w:rPr>
          <w:rFonts w:ascii="Times New Roman" w:hAnsi="Times New Roman"/>
          <w:sz w:val="20"/>
          <w:szCs w:val="20"/>
        </w:rPr>
        <w:t xml:space="preserve">. </w:t>
      </w:r>
    </w:p>
    <w:p w14:paraId="60CB4E2C" w14:textId="77777777" w:rsidR="00732592" w:rsidRPr="00A9585D" w:rsidRDefault="00C76488"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Appendix </w:t>
      </w:r>
      <w:r w:rsidR="00732592" w:rsidRPr="00A9585D">
        <w:rPr>
          <w:rFonts w:ascii="Times New Roman" w:hAnsi="Times New Roman"/>
          <w:sz w:val="20"/>
          <w:szCs w:val="20"/>
        </w:rPr>
        <w:t>#4 – Hospital Community Served Zip Code listing</w:t>
      </w:r>
    </w:p>
    <w:p w14:paraId="7282C918" w14:textId="184C4C51" w:rsidR="00BB098F" w:rsidRPr="00A9585D" w:rsidRDefault="00BB098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Appendix # 5 – MedStar </w:t>
      </w:r>
      <w:r w:rsidR="00E90C24" w:rsidRPr="00A9585D">
        <w:rPr>
          <w:rFonts w:ascii="Times New Roman" w:hAnsi="Times New Roman"/>
          <w:sz w:val="20"/>
          <w:szCs w:val="20"/>
        </w:rPr>
        <w:t xml:space="preserve">Health </w:t>
      </w:r>
      <w:r w:rsidRPr="00A9585D">
        <w:rPr>
          <w:rFonts w:ascii="Times New Roman" w:hAnsi="Times New Roman"/>
          <w:sz w:val="20"/>
          <w:szCs w:val="20"/>
        </w:rPr>
        <w:t>Financial Assistance Data Requirement Checklist</w:t>
      </w:r>
    </w:p>
    <w:p w14:paraId="1E699921" w14:textId="18D0EA6B" w:rsidR="00BB098F" w:rsidRPr="00A9585D" w:rsidRDefault="00BB098F" w:rsidP="00DA66A0">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Appendix #6 – MedStar </w:t>
      </w:r>
      <w:r w:rsidR="00E90C24" w:rsidRPr="00A9585D">
        <w:rPr>
          <w:rFonts w:ascii="Times New Roman" w:hAnsi="Times New Roman"/>
          <w:sz w:val="20"/>
          <w:szCs w:val="20"/>
        </w:rPr>
        <w:t xml:space="preserve">Health </w:t>
      </w:r>
      <w:r w:rsidRPr="00A9585D">
        <w:rPr>
          <w:rFonts w:ascii="Times New Roman" w:hAnsi="Times New Roman"/>
          <w:sz w:val="20"/>
          <w:szCs w:val="20"/>
        </w:rPr>
        <w:t xml:space="preserve">Financial Assistance Contact List and </w:t>
      </w:r>
      <w:r w:rsidR="00EE3446" w:rsidRPr="00A9585D">
        <w:rPr>
          <w:rFonts w:ascii="Times New Roman" w:hAnsi="Times New Roman"/>
          <w:sz w:val="20"/>
          <w:szCs w:val="20"/>
        </w:rPr>
        <w:t>Instructions</w:t>
      </w:r>
      <w:r w:rsidRPr="00A9585D">
        <w:rPr>
          <w:rFonts w:ascii="Times New Roman" w:hAnsi="Times New Roman"/>
          <w:sz w:val="20"/>
          <w:szCs w:val="20"/>
        </w:rPr>
        <w:t xml:space="preserve"> for Obtaining Free Copies and Applying for Assistance</w:t>
      </w:r>
    </w:p>
    <w:p w14:paraId="6BE97D09" w14:textId="76F30446" w:rsidR="00707AE2" w:rsidRPr="00A9585D" w:rsidRDefault="008B7FFA">
      <w:pPr>
        <w:pStyle w:val="ListParagraph"/>
        <w:numPr>
          <w:ilvl w:val="2"/>
          <w:numId w:val="43"/>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Appendix #7 </w:t>
      </w:r>
      <w:r w:rsidR="002302E7" w:rsidRPr="00A9585D">
        <w:rPr>
          <w:rFonts w:ascii="Times New Roman" w:hAnsi="Times New Roman"/>
          <w:sz w:val="20"/>
          <w:szCs w:val="20"/>
        </w:rPr>
        <w:t>–</w:t>
      </w:r>
      <w:r w:rsidRPr="00A9585D">
        <w:rPr>
          <w:rFonts w:ascii="Times New Roman" w:hAnsi="Times New Roman"/>
          <w:sz w:val="20"/>
          <w:szCs w:val="20"/>
        </w:rPr>
        <w:t xml:space="preserve"> </w:t>
      </w:r>
      <w:r w:rsidR="00087E9A" w:rsidRPr="00A9585D">
        <w:rPr>
          <w:rFonts w:ascii="Times New Roman" w:hAnsi="Times New Roman"/>
          <w:sz w:val="20"/>
          <w:szCs w:val="20"/>
        </w:rPr>
        <w:t>M</w:t>
      </w:r>
      <w:r w:rsidRPr="00A9585D">
        <w:rPr>
          <w:rFonts w:ascii="Times New Roman" w:hAnsi="Times New Roman"/>
          <w:sz w:val="20"/>
          <w:szCs w:val="20"/>
        </w:rPr>
        <w:t xml:space="preserve">edStar Health FAP Eligible </w:t>
      </w:r>
      <w:r w:rsidR="00087E9A" w:rsidRPr="00A9585D">
        <w:rPr>
          <w:rFonts w:ascii="Times New Roman" w:hAnsi="Times New Roman"/>
          <w:sz w:val="20"/>
          <w:szCs w:val="20"/>
        </w:rPr>
        <w:t xml:space="preserve">Providers </w:t>
      </w:r>
    </w:p>
    <w:p w14:paraId="4DF85647" w14:textId="37B3816C" w:rsidR="0046511C" w:rsidRPr="00A9585D" w:rsidRDefault="0046511C"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rPr>
        <w:t xml:space="preserve">1.7 The MedStar </w:t>
      </w:r>
      <w:r w:rsidR="00E90C24" w:rsidRPr="00A9585D">
        <w:rPr>
          <w:rFonts w:ascii="Times New Roman" w:hAnsi="Times New Roman"/>
          <w:sz w:val="20"/>
          <w:szCs w:val="20"/>
        </w:rPr>
        <w:t xml:space="preserve">Health </w:t>
      </w:r>
      <w:r w:rsidRPr="00A9585D">
        <w:rPr>
          <w:rFonts w:ascii="Times New Roman" w:hAnsi="Times New Roman"/>
          <w:sz w:val="20"/>
          <w:szCs w:val="20"/>
        </w:rPr>
        <w:t>Patient Information Sheet shall be provided to the patient, the patient’s family, or the patient’s authorized representative:</w:t>
      </w:r>
      <w:r w:rsidR="00397631" w:rsidRPr="00A9585D">
        <w:rPr>
          <w:rFonts w:ascii="Times New Roman" w:hAnsi="Times New Roman"/>
          <w:sz w:val="20"/>
          <w:szCs w:val="20"/>
        </w:rPr>
        <w:t xml:space="preserve"> </w:t>
      </w:r>
    </w:p>
    <w:p w14:paraId="4F2B3503" w14:textId="77777777" w:rsidR="0046511C" w:rsidRPr="00A9585D" w:rsidRDefault="0046511C" w:rsidP="00DA66A0">
      <w:pPr>
        <w:pStyle w:val="NoSpacing"/>
        <w:ind w:left="720" w:hanging="630"/>
        <w:jc w:val="both"/>
        <w:rPr>
          <w:rFonts w:ascii="Times New Roman" w:hAnsi="Times New Roman"/>
          <w:sz w:val="20"/>
          <w:szCs w:val="20"/>
        </w:rPr>
      </w:pPr>
      <w:r w:rsidRPr="00A9585D">
        <w:rPr>
          <w:sz w:val="20"/>
          <w:szCs w:val="20"/>
        </w:rPr>
        <w:t xml:space="preserve">             </w:t>
      </w:r>
      <w:r w:rsidRPr="00A9585D">
        <w:rPr>
          <w:rFonts w:ascii="Times New Roman" w:hAnsi="Times New Roman"/>
          <w:sz w:val="20"/>
          <w:szCs w:val="20"/>
        </w:rPr>
        <w:t>1.7.1    Before discharge;</w:t>
      </w:r>
    </w:p>
    <w:p w14:paraId="479D94F9" w14:textId="77777777" w:rsidR="0046511C" w:rsidRPr="00A9585D" w:rsidRDefault="0046511C" w:rsidP="00DA66A0">
      <w:pPr>
        <w:pStyle w:val="NoSpacing"/>
        <w:ind w:left="720" w:hanging="630"/>
        <w:jc w:val="both"/>
        <w:rPr>
          <w:rFonts w:ascii="Times New Roman" w:hAnsi="Times New Roman"/>
          <w:sz w:val="20"/>
          <w:szCs w:val="20"/>
        </w:rPr>
      </w:pPr>
      <w:r w:rsidRPr="00A9585D">
        <w:rPr>
          <w:rFonts w:ascii="Times New Roman" w:hAnsi="Times New Roman"/>
          <w:sz w:val="20"/>
          <w:szCs w:val="20"/>
        </w:rPr>
        <w:t xml:space="preserve">            1.7.2    With the hospital bill;</w:t>
      </w:r>
    </w:p>
    <w:p w14:paraId="0368E8FB" w14:textId="77777777" w:rsidR="0046511C" w:rsidRPr="00A9585D" w:rsidRDefault="0046511C" w:rsidP="00DA66A0">
      <w:pPr>
        <w:pStyle w:val="NoSpacing"/>
        <w:ind w:left="720" w:hanging="630"/>
        <w:jc w:val="both"/>
        <w:rPr>
          <w:rFonts w:ascii="Times New Roman" w:hAnsi="Times New Roman"/>
          <w:sz w:val="20"/>
          <w:szCs w:val="20"/>
        </w:rPr>
      </w:pPr>
      <w:r w:rsidRPr="00A9585D">
        <w:rPr>
          <w:rFonts w:ascii="Times New Roman" w:hAnsi="Times New Roman"/>
          <w:sz w:val="20"/>
          <w:szCs w:val="20"/>
        </w:rPr>
        <w:t xml:space="preserve">            1.7.3    On request; and</w:t>
      </w:r>
    </w:p>
    <w:p w14:paraId="6ABE9476" w14:textId="77777777" w:rsidR="0046511C" w:rsidRPr="00A9585D" w:rsidRDefault="0046511C" w:rsidP="00DA66A0">
      <w:pPr>
        <w:pStyle w:val="NoSpacing"/>
        <w:ind w:left="720" w:hanging="630"/>
        <w:jc w:val="both"/>
        <w:rPr>
          <w:rFonts w:ascii="Times New Roman" w:hAnsi="Times New Roman"/>
          <w:sz w:val="20"/>
          <w:szCs w:val="20"/>
        </w:rPr>
      </w:pPr>
      <w:r w:rsidRPr="00A9585D">
        <w:rPr>
          <w:rFonts w:ascii="Times New Roman" w:hAnsi="Times New Roman"/>
          <w:sz w:val="20"/>
          <w:szCs w:val="20"/>
        </w:rPr>
        <w:t xml:space="preserve">            1.7.4    In each written communication to the patient regarding collection of the hospital bill.         </w:t>
      </w:r>
    </w:p>
    <w:p w14:paraId="0DD52E0B" w14:textId="4D56B719" w:rsidR="00B64BC3" w:rsidRPr="00A9585D" w:rsidRDefault="00FF4849" w:rsidP="00CF2CE8">
      <w:pPr>
        <w:pStyle w:val="ListParagraph"/>
        <w:numPr>
          <w:ilvl w:val="0"/>
          <w:numId w:val="43"/>
        </w:num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rPr>
        <w:lastRenderedPageBreak/>
        <w:t>MedStar</w:t>
      </w:r>
      <w:r w:rsidR="00711CB4" w:rsidRPr="00A9585D">
        <w:rPr>
          <w:rFonts w:ascii="Times New Roman" w:hAnsi="Times New Roman"/>
          <w:sz w:val="20"/>
          <w:szCs w:val="20"/>
        </w:rPr>
        <w:t xml:space="preserve"> Health</w:t>
      </w:r>
      <w:r w:rsidRPr="00A9585D">
        <w:rPr>
          <w:rFonts w:ascii="Times New Roman" w:hAnsi="Times New Roman"/>
          <w:sz w:val="20"/>
          <w:szCs w:val="20"/>
        </w:rPr>
        <w:t xml:space="preserve"> will provide a financial assistance </w:t>
      </w:r>
      <w:r w:rsidR="000033BF" w:rsidRPr="00A9585D">
        <w:rPr>
          <w:rFonts w:ascii="Times New Roman" w:hAnsi="Times New Roman"/>
          <w:sz w:val="20"/>
          <w:szCs w:val="20"/>
        </w:rPr>
        <w:t>probable and lik</w:t>
      </w:r>
      <w:r w:rsidRPr="00A9585D">
        <w:rPr>
          <w:rFonts w:ascii="Times New Roman" w:hAnsi="Times New Roman"/>
          <w:sz w:val="20"/>
          <w:szCs w:val="20"/>
        </w:rPr>
        <w:t>e</w:t>
      </w:r>
      <w:r w:rsidR="000033BF" w:rsidRPr="00A9585D">
        <w:rPr>
          <w:rFonts w:ascii="Times New Roman" w:hAnsi="Times New Roman"/>
          <w:sz w:val="20"/>
          <w:szCs w:val="20"/>
        </w:rPr>
        <w:t>ly e</w:t>
      </w:r>
      <w:r w:rsidRPr="00A9585D">
        <w:rPr>
          <w:rFonts w:ascii="Times New Roman" w:hAnsi="Times New Roman"/>
          <w:sz w:val="20"/>
          <w:szCs w:val="20"/>
        </w:rPr>
        <w:t>ligibility determination to the patient within two</w:t>
      </w:r>
      <w:r w:rsidR="00E060FE" w:rsidRPr="00A9585D">
        <w:rPr>
          <w:rFonts w:ascii="Times New Roman" w:hAnsi="Times New Roman"/>
          <w:sz w:val="20"/>
          <w:szCs w:val="20"/>
        </w:rPr>
        <w:t xml:space="preserve"> </w:t>
      </w:r>
      <w:r w:rsidRPr="00A9585D">
        <w:rPr>
          <w:rFonts w:ascii="Times New Roman" w:hAnsi="Times New Roman"/>
          <w:sz w:val="20"/>
          <w:szCs w:val="20"/>
        </w:rPr>
        <w:t>business d</w:t>
      </w:r>
      <w:r w:rsidR="000033BF" w:rsidRPr="00A9585D">
        <w:rPr>
          <w:rFonts w:ascii="Times New Roman" w:hAnsi="Times New Roman"/>
          <w:sz w:val="20"/>
          <w:szCs w:val="20"/>
        </w:rPr>
        <w:t>ays from receipt of the initial</w:t>
      </w:r>
      <w:r w:rsidR="00D14278" w:rsidRPr="00A9585D">
        <w:rPr>
          <w:rFonts w:ascii="Times New Roman" w:hAnsi="Times New Roman"/>
          <w:sz w:val="20"/>
          <w:szCs w:val="20"/>
        </w:rPr>
        <w:t xml:space="preserve"> </w:t>
      </w:r>
      <w:r w:rsidR="006C59A6" w:rsidRPr="00A9585D">
        <w:rPr>
          <w:rFonts w:ascii="Times New Roman" w:hAnsi="Times New Roman"/>
          <w:sz w:val="20"/>
          <w:szCs w:val="20"/>
        </w:rPr>
        <w:t>MedStar Health Uniform F</w:t>
      </w:r>
      <w:r w:rsidR="00C76488" w:rsidRPr="00A9585D">
        <w:rPr>
          <w:rFonts w:ascii="Times New Roman" w:hAnsi="Times New Roman"/>
          <w:sz w:val="20"/>
          <w:szCs w:val="20"/>
        </w:rPr>
        <w:t xml:space="preserve">inancial </w:t>
      </w:r>
      <w:r w:rsidR="006C59A6" w:rsidRPr="00A9585D">
        <w:rPr>
          <w:rFonts w:ascii="Times New Roman" w:hAnsi="Times New Roman"/>
          <w:sz w:val="20"/>
          <w:szCs w:val="20"/>
        </w:rPr>
        <w:t>A</w:t>
      </w:r>
      <w:r w:rsidR="00C76488" w:rsidRPr="00A9585D">
        <w:rPr>
          <w:rFonts w:ascii="Times New Roman" w:hAnsi="Times New Roman"/>
          <w:sz w:val="20"/>
          <w:szCs w:val="20"/>
        </w:rPr>
        <w:t xml:space="preserve">ssistance </w:t>
      </w:r>
      <w:r w:rsidR="006C59A6" w:rsidRPr="00A9585D">
        <w:rPr>
          <w:rFonts w:ascii="Times New Roman" w:hAnsi="Times New Roman"/>
          <w:sz w:val="20"/>
          <w:szCs w:val="20"/>
        </w:rPr>
        <w:t>A</w:t>
      </w:r>
      <w:r w:rsidR="00C76488" w:rsidRPr="00A9585D">
        <w:rPr>
          <w:rFonts w:ascii="Times New Roman" w:hAnsi="Times New Roman"/>
          <w:sz w:val="20"/>
          <w:szCs w:val="20"/>
        </w:rPr>
        <w:t>pplication</w:t>
      </w:r>
      <w:r w:rsidRPr="00A9585D">
        <w:rPr>
          <w:rFonts w:ascii="Times New Roman" w:hAnsi="Times New Roman"/>
          <w:sz w:val="20"/>
          <w:szCs w:val="20"/>
        </w:rPr>
        <w:t>.</w:t>
      </w:r>
    </w:p>
    <w:p w14:paraId="0B5E26A6" w14:textId="77777777" w:rsidR="00CF2CE8" w:rsidRPr="00A9585D" w:rsidRDefault="00CF2CE8" w:rsidP="00DA66A0">
      <w:pPr>
        <w:pStyle w:val="ListParagraph"/>
        <w:spacing w:before="100" w:beforeAutospacing="1" w:after="100" w:afterAutospacing="1"/>
        <w:ind w:left="360"/>
        <w:jc w:val="both"/>
        <w:rPr>
          <w:rFonts w:ascii="Times New Roman" w:hAnsi="Times New Roman"/>
          <w:sz w:val="20"/>
          <w:szCs w:val="20"/>
        </w:rPr>
      </w:pPr>
    </w:p>
    <w:p w14:paraId="46540E20" w14:textId="7E8276A5" w:rsidR="000033BF" w:rsidRPr="00A9585D" w:rsidRDefault="00B64BC3" w:rsidP="00DA66A0">
      <w:pPr>
        <w:pStyle w:val="ListParagraph"/>
        <w:numPr>
          <w:ilvl w:val="1"/>
          <w:numId w:val="40"/>
        </w:numPr>
        <w:spacing w:before="100" w:beforeAutospacing="1" w:after="100" w:afterAutospacing="1"/>
        <w:jc w:val="both"/>
        <w:rPr>
          <w:rFonts w:ascii="Times New Roman" w:hAnsi="Times New Roman"/>
          <w:sz w:val="20"/>
          <w:szCs w:val="20"/>
        </w:rPr>
      </w:pPr>
      <w:r w:rsidRPr="00A9585D">
        <w:rPr>
          <w:rFonts w:ascii="Times New Roman" w:hAnsi="Times New Roman"/>
          <w:sz w:val="20"/>
          <w:szCs w:val="20"/>
        </w:rPr>
        <w:t xml:space="preserve">Probable and likely </w:t>
      </w:r>
      <w:r w:rsidR="0037563B" w:rsidRPr="00A9585D">
        <w:rPr>
          <w:rFonts w:ascii="Times New Roman" w:hAnsi="Times New Roman"/>
          <w:sz w:val="20"/>
          <w:szCs w:val="20"/>
        </w:rPr>
        <w:t>eligibility</w:t>
      </w:r>
      <w:r w:rsidRPr="00A9585D">
        <w:rPr>
          <w:rFonts w:ascii="Times New Roman" w:hAnsi="Times New Roman"/>
          <w:sz w:val="20"/>
          <w:szCs w:val="20"/>
        </w:rPr>
        <w:t xml:space="preserve"> determinations will be based on:</w:t>
      </w:r>
    </w:p>
    <w:p w14:paraId="21AEA8F5" w14:textId="77777777" w:rsidR="00B64BC3" w:rsidRPr="00A9585D" w:rsidRDefault="00B64BC3" w:rsidP="00DA66A0">
      <w:pPr>
        <w:pStyle w:val="ListParagraph"/>
        <w:spacing w:before="100" w:beforeAutospacing="1" w:after="100" w:afterAutospacing="1"/>
        <w:ind w:left="1260" w:hanging="540"/>
        <w:jc w:val="both"/>
        <w:rPr>
          <w:rFonts w:ascii="Times New Roman" w:hAnsi="Times New Roman"/>
          <w:sz w:val="20"/>
          <w:szCs w:val="20"/>
        </w:rPr>
      </w:pPr>
    </w:p>
    <w:p w14:paraId="449495D9" w14:textId="176DCEB1" w:rsidR="00B64BC3" w:rsidRPr="00A9585D" w:rsidRDefault="009467C1" w:rsidP="00DA66A0">
      <w:pPr>
        <w:pStyle w:val="ListParagraph"/>
        <w:numPr>
          <w:ilvl w:val="2"/>
          <w:numId w:val="40"/>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Receipt of an initial subm</w:t>
      </w:r>
      <w:r w:rsidR="00D14278" w:rsidRPr="00A9585D">
        <w:rPr>
          <w:rFonts w:ascii="Times New Roman" w:hAnsi="Times New Roman"/>
          <w:sz w:val="20"/>
          <w:szCs w:val="20"/>
        </w:rPr>
        <w:t xml:space="preserve">ission of the MedStar </w:t>
      </w:r>
      <w:r w:rsidR="00E90C24" w:rsidRPr="00A9585D">
        <w:rPr>
          <w:rFonts w:ascii="Times New Roman" w:hAnsi="Times New Roman"/>
          <w:sz w:val="20"/>
          <w:szCs w:val="20"/>
        </w:rPr>
        <w:t xml:space="preserve">Health </w:t>
      </w:r>
      <w:r w:rsidR="00C76488" w:rsidRPr="00A9585D">
        <w:rPr>
          <w:rFonts w:ascii="Times New Roman" w:hAnsi="Times New Roman"/>
          <w:sz w:val="20"/>
          <w:szCs w:val="20"/>
        </w:rPr>
        <w:t xml:space="preserve">Uniform </w:t>
      </w:r>
      <w:r w:rsidRPr="00A9585D">
        <w:rPr>
          <w:rFonts w:ascii="Times New Roman" w:hAnsi="Times New Roman"/>
          <w:sz w:val="20"/>
          <w:szCs w:val="20"/>
        </w:rPr>
        <w:t xml:space="preserve">Financial Assistance </w:t>
      </w:r>
      <w:r w:rsidR="00EF2FF5" w:rsidRPr="00A9585D">
        <w:rPr>
          <w:rFonts w:ascii="Times New Roman" w:hAnsi="Times New Roman"/>
          <w:sz w:val="20"/>
          <w:szCs w:val="20"/>
        </w:rPr>
        <w:t>A</w:t>
      </w:r>
      <w:r w:rsidRPr="00A9585D">
        <w:rPr>
          <w:rFonts w:ascii="Times New Roman" w:hAnsi="Times New Roman"/>
          <w:sz w:val="20"/>
          <w:szCs w:val="20"/>
        </w:rPr>
        <w:t>pplication.</w:t>
      </w:r>
    </w:p>
    <w:p w14:paraId="13456D51" w14:textId="77777777" w:rsidR="00C60210" w:rsidRPr="00A9585D" w:rsidRDefault="00C60210" w:rsidP="00DA66A0">
      <w:pPr>
        <w:pStyle w:val="ListParagraph"/>
        <w:spacing w:before="100" w:beforeAutospacing="1" w:after="100" w:afterAutospacing="1"/>
        <w:ind w:left="1440"/>
        <w:jc w:val="both"/>
        <w:rPr>
          <w:rFonts w:ascii="Times New Roman" w:hAnsi="Times New Roman"/>
          <w:sz w:val="20"/>
          <w:szCs w:val="20"/>
        </w:rPr>
      </w:pPr>
    </w:p>
    <w:p w14:paraId="697F7AD7" w14:textId="77777777" w:rsidR="00C60210" w:rsidRPr="00A9585D" w:rsidRDefault="00C60210" w:rsidP="00DA66A0">
      <w:pPr>
        <w:pStyle w:val="ListParagraph"/>
        <w:numPr>
          <w:ilvl w:val="1"/>
          <w:numId w:val="40"/>
        </w:numPr>
        <w:spacing w:before="100" w:beforeAutospacing="1" w:after="100" w:afterAutospacing="1"/>
        <w:jc w:val="both"/>
        <w:rPr>
          <w:rFonts w:ascii="Times New Roman" w:hAnsi="Times New Roman"/>
          <w:sz w:val="20"/>
          <w:szCs w:val="20"/>
        </w:rPr>
      </w:pPr>
      <w:r w:rsidRPr="00A9585D">
        <w:rPr>
          <w:rFonts w:ascii="Times New Roman" w:hAnsi="Times New Roman"/>
          <w:sz w:val="20"/>
          <w:szCs w:val="20"/>
        </w:rPr>
        <w:t xml:space="preserve">The final eligibility determination will be made and communicated to the </w:t>
      </w:r>
      <w:r w:rsidR="00EB0239" w:rsidRPr="00A9585D">
        <w:rPr>
          <w:rFonts w:ascii="Times New Roman" w:hAnsi="Times New Roman"/>
          <w:sz w:val="20"/>
          <w:szCs w:val="20"/>
        </w:rPr>
        <w:t xml:space="preserve">patient </w:t>
      </w:r>
      <w:r w:rsidRPr="00A9585D">
        <w:rPr>
          <w:rFonts w:ascii="Times New Roman" w:hAnsi="Times New Roman"/>
          <w:sz w:val="20"/>
          <w:szCs w:val="20"/>
        </w:rPr>
        <w:t>based on receipt and review of a completed application.</w:t>
      </w:r>
    </w:p>
    <w:p w14:paraId="5A986FB5" w14:textId="77777777" w:rsidR="00C60210" w:rsidRPr="00A9585D" w:rsidRDefault="00C60210" w:rsidP="00DA66A0">
      <w:pPr>
        <w:pStyle w:val="ListParagraph"/>
        <w:spacing w:before="100" w:beforeAutospacing="1" w:after="100" w:afterAutospacing="1"/>
        <w:jc w:val="both"/>
        <w:rPr>
          <w:rFonts w:ascii="Times New Roman" w:hAnsi="Times New Roman"/>
          <w:sz w:val="20"/>
          <w:szCs w:val="20"/>
        </w:rPr>
      </w:pPr>
    </w:p>
    <w:p w14:paraId="25025849" w14:textId="77777777" w:rsidR="00C60210" w:rsidRPr="00A9585D" w:rsidRDefault="00C60210" w:rsidP="00DA66A0">
      <w:pPr>
        <w:pStyle w:val="ListParagraph"/>
        <w:numPr>
          <w:ilvl w:val="2"/>
          <w:numId w:val="40"/>
        </w:numPr>
        <w:spacing w:before="100" w:beforeAutospacing="1" w:after="100" w:afterAutospacing="1"/>
        <w:ind w:left="1260" w:hanging="540"/>
        <w:jc w:val="both"/>
        <w:rPr>
          <w:rFonts w:ascii="Times New Roman" w:hAnsi="Times New Roman"/>
          <w:sz w:val="20"/>
          <w:szCs w:val="20"/>
        </w:rPr>
      </w:pPr>
      <w:r w:rsidRPr="00A9585D">
        <w:rPr>
          <w:rFonts w:ascii="Times New Roman" w:hAnsi="Times New Roman"/>
          <w:sz w:val="20"/>
          <w:szCs w:val="20"/>
        </w:rPr>
        <w:t xml:space="preserve"> </w:t>
      </w:r>
      <w:r w:rsidR="00FF4849" w:rsidRPr="00A9585D">
        <w:rPr>
          <w:rFonts w:ascii="Times New Roman" w:hAnsi="Times New Roman"/>
          <w:sz w:val="20"/>
          <w:szCs w:val="20"/>
        </w:rPr>
        <w:t>Completed application is defined as follows:</w:t>
      </w:r>
    </w:p>
    <w:p w14:paraId="6601A0B7" w14:textId="77777777" w:rsidR="00132DD7" w:rsidRPr="00A9585D" w:rsidRDefault="00132DD7" w:rsidP="00DA66A0">
      <w:pPr>
        <w:pStyle w:val="ListParagraph"/>
        <w:spacing w:before="100" w:beforeAutospacing="1" w:after="100" w:afterAutospacing="1"/>
        <w:ind w:left="1440"/>
        <w:jc w:val="both"/>
        <w:rPr>
          <w:rFonts w:ascii="Times New Roman" w:hAnsi="Times New Roman"/>
          <w:sz w:val="20"/>
          <w:szCs w:val="20"/>
        </w:rPr>
      </w:pPr>
    </w:p>
    <w:p w14:paraId="677F6F29" w14:textId="77777777" w:rsidR="00732592" w:rsidRPr="00A9585D" w:rsidRDefault="00FF4849" w:rsidP="00DA66A0">
      <w:pPr>
        <w:pStyle w:val="ListParagraph"/>
        <w:numPr>
          <w:ilvl w:val="3"/>
          <w:numId w:val="40"/>
        </w:numPr>
        <w:spacing w:before="100" w:beforeAutospacing="1" w:after="100" w:afterAutospacing="1"/>
        <w:ind w:left="1980"/>
        <w:jc w:val="both"/>
        <w:rPr>
          <w:rFonts w:ascii="Times New Roman" w:hAnsi="Times New Roman"/>
          <w:sz w:val="20"/>
          <w:szCs w:val="20"/>
        </w:rPr>
      </w:pPr>
      <w:r w:rsidRPr="00A9585D">
        <w:rPr>
          <w:rFonts w:ascii="Times New Roman" w:hAnsi="Times New Roman"/>
          <w:sz w:val="20"/>
          <w:szCs w:val="20"/>
        </w:rPr>
        <w:t xml:space="preserve">All supporting </w:t>
      </w:r>
      <w:r w:rsidR="00146568" w:rsidRPr="00A9585D">
        <w:rPr>
          <w:rFonts w:ascii="Times New Roman" w:hAnsi="Times New Roman"/>
          <w:sz w:val="20"/>
          <w:szCs w:val="20"/>
        </w:rPr>
        <w:t>documents are provided by the patient to complete the application</w:t>
      </w:r>
      <w:r w:rsidR="00EF2FF5" w:rsidRPr="00A9585D">
        <w:rPr>
          <w:rFonts w:ascii="Times New Roman" w:hAnsi="Times New Roman"/>
          <w:sz w:val="20"/>
          <w:szCs w:val="20"/>
        </w:rPr>
        <w:t xml:space="preserve"> re</w:t>
      </w:r>
      <w:r w:rsidR="00E3599C" w:rsidRPr="00A9585D">
        <w:rPr>
          <w:rFonts w:ascii="Times New Roman" w:hAnsi="Times New Roman"/>
          <w:sz w:val="20"/>
          <w:szCs w:val="20"/>
        </w:rPr>
        <w:t>view and de</w:t>
      </w:r>
      <w:r w:rsidR="004862C5" w:rsidRPr="00A9585D">
        <w:rPr>
          <w:rFonts w:ascii="Times New Roman" w:hAnsi="Times New Roman"/>
          <w:sz w:val="20"/>
          <w:szCs w:val="20"/>
        </w:rPr>
        <w:t xml:space="preserve">cision </w:t>
      </w:r>
      <w:r w:rsidR="00732592" w:rsidRPr="00A9585D">
        <w:rPr>
          <w:rFonts w:ascii="Times New Roman" w:hAnsi="Times New Roman"/>
          <w:sz w:val="20"/>
          <w:szCs w:val="20"/>
        </w:rPr>
        <w:t xml:space="preserve">process. </w:t>
      </w:r>
    </w:p>
    <w:p w14:paraId="1ED85A34" w14:textId="070CF356" w:rsidR="00FF4849" w:rsidRPr="00A9585D" w:rsidRDefault="00F67911" w:rsidP="00DA66A0">
      <w:pPr>
        <w:pStyle w:val="ListParagraph"/>
        <w:spacing w:before="100" w:beforeAutospacing="1" w:after="100" w:afterAutospacing="1"/>
        <w:ind w:left="1980"/>
        <w:jc w:val="both"/>
        <w:rPr>
          <w:rFonts w:ascii="Times New Roman" w:hAnsi="Times New Roman"/>
          <w:sz w:val="20"/>
          <w:szCs w:val="20"/>
        </w:rPr>
      </w:pPr>
      <w:r w:rsidRPr="00A9585D">
        <w:rPr>
          <w:rFonts w:ascii="Times New Roman" w:hAnsi="Times New Roman"/>
          <w:sz w:val="20"/>
          <w:szCs w:val="20"/>
        </w:rPr>
        <w:t xml:space="preserve">- </w:t>
      </w:r>
      <w:r w:rsidR="00C76488" w:rsidRPr="00A9585D">
        <w:rPr>
          <w:rFonts w:ascii="Times New Roman" w:hAnsi="Times New Roman"/>
          <w:sz w:val="20"/>
          <w:szCs w:val="20"/>
        </w:rPr>
        <w:t xml:space="preserve">See </w:t>
      </w:r>
      <w:r w:rsidR="00EE3446" w:rsidRPr="00A9585D">
        <w:rPr>
          <w:rFonts w:ascii="Times New Roman" w:hAnsi="Times New Roman"/>
          <w:sz w:val="20"/>
          <w:szCs w:val="20"/>
        </w:rPr>
        <w:t>Appendix #</w:t>
      </w:r>
      <w:r w:rsidR="00732592" w:rsidRPr="00A9585D">
        <w:rPr>
          <w:rFonts w:ascii="Times New Roman" w:hAnsi="Times New Roman"/>
          <w:sz w:val="20"/>
          <w:szCs w:val="20"/>
        </w:rPr>
        <w:t xml:space="preserve">5 – </w:t>
      </w:r>
      <w:r w:rsidR="00C76488" w:rsidRPr="00A9585D">
        <w:rPr>
          <w:rFonts w:ascii="Times New Roman" w:hAnsi="Times New Roman"/>
          <w:sz w:val="20"/>
          <w:szCs w:val="20"/>
        </w:rPr>
        <w:t xml:space="preserve">MedStar </w:t>
      </w:r>
      <w:r w:rsidR="00E90C24" w:rsidRPr="00A9585D">
        <w:rPr>
          <w:rFonts w:ascii="Times New Roman" w:hAnsi="Times New Roman"/>
          <w:sz w:val="20"/>
          <w:szCs w:val="20"/>
        </w:rPr>
        <w:t xml:space="preserve">Health </w:t>
      </w:r>
      <w:r w:rsidR="00732592" w:rsidRPr="00A9585D">
        <w:rPr>
          <w:rFonts w:ascii="Times New Roman" w:hAnsi="Times New Roman"/>
          <w:sz w:val="20"/>
          <w:szCs w:val="20"/>
        </w:rPr>
        <w:t>Financial Assistance Data Requirement Checklist</w:t>
      </w:r>
      <w:r w:rsidR="00C00033" w:rsidRPr="00A9585D">
        <w:rPr>
          <w:rFonts w:ascii="Times New Roman" w:hAnsi="Times New Roman"/>
          <w:sz w:val="20"/>
          <w:szCs w:val="20"/>
        </w:rPr>
        <w:t>.</w:t>
      </w:r>
    </w:p>
    <w:p w14:paraId="6D093C5A" w14:textId="754F5C1C" w:rsidR="00146568" w:rsidRPr="00A9585D" w:rsidRDefault="00132DD7" w:rsidP="00DA66A0">
      <w:pPr>
        <w:pStyle w:val="ListParagraph"/>
        <w:spacing w:before="100" w:beforeAutospacing="1" w:after="100" w:afterAutospacing="1"/>
        <w:ind w:left="1980" w:hanging="720"/>
        <w:jc w:val="both"/>
        <w:rPr>
          <w:rFonts w:ascii="Times New Roman" w:hAnsi="Times New Roman"/>
          <w:sz w:val="20"/>
          <w:szCs w:val="20"/>
        </w:rPr>
      </w:pPr>
      <w:r w:rsidRPr="00A9585D">
        <w:rPr>
          <w:rFonts w:ascii="Times New Roman" w:hAnsi="Times New Roman"/>
          <w:sz w:val="20"/>
          <w:szCs w:val="20"/>
        </w:rPr>
        <w:t>2.2.1</w:t>
      </w:r>
      <w:r w:rsidR="00156210" w:rsidRPr="00A9585D">
        <w:rPr>
          <w:rFonts w:ascii="Times New Roman" w:hAnsi="Times New Roman"/>
          <w:sz w:val="20"/>
          <w:szCs w:val="20"/>
        </w:rPr>
        <w:t>.b</w:t>
      </w:r>
      <w:r w:rsidRPr="00A9585D">
        <w:rPr>
          <w:rFonts w:ascii="Times New Roman" w:hAnsi="Times New Roman"/>
          <w:sz w:val="20"/>
          <w:szCs w:val="20"/>
        </w:rPr>
        <w:t xml:space="preserve">   </w:t>
      </w:r>
      <w:r w:rsidR="00146568" w:rsidRPr="00A9585D">
        <w:rPr>
          <w:rFonts w:ascii="Times New Roman" w:hAnsi="Times New Roman"/>
          <w:sz w:val="20"/>
          <w:szCs w:val="20"/>
        </w:rPr>
        <w:t>Application has b</w:t>
      </w:r>
      <w:r w:rsidR="004862C5" w:rsidRPr="00A9585D">
        <w:rPr>
          <w:rFonts w:ascii="Times New Roman" w:hAnsi="Times New Roman"/>
          <w:sz w:val="20"/>
          <w:szCs w:val="20"/>
        </w:rPr>
        <w:t xml:space="preserve">een approved by MedStar </w:t>
      </w:r>
      <w:r w:rsidR="00E90C24" w:rsidRPr="00A9585D">
        <w:rPr>
          <w:rFonts w:ascii="Times New Roman" w:hAnsi="Times New Roman"/>
          <w:sz w:val="20"/>
          <w:szCs w:val="20"/>
        </w:rPr>
        <w:t xml:space="preserve">Health </w:t>
      </w:r>
      <w:r w:rsidR="004862C5" w:rsidRPr="00A9585D">
        <w:rPr>
          <w:rFonts w:ascii="Times New Roman" w:hAnsi="Times New Roman"/>
          <w:sz w:val="20"/>
          <w:szCs w:val="20"/>
        </w:rPr>
        <w:t>Leadership consistent with the MedStar</w:t>
      </w:r>
      <w:r w:rsidR="00E90C24" w:rsidRPr="00A9585D">
        <w:rPr>
          <w:rFonts w:ascii="Times New Roman" w:hAnsi="Times New Roman"/>
          <w:sz w:val="20"/>
          <w:szCs w:val="20"/>
        </w:rPr>
        <w:t xml:space="preserve"> Health</w:t>
      </w:r>
      <w:r w:rsidR="004862C5" w:rsidRPr="00A9585D">
        <w:rPr>
          <w:rFonts w:ascii="Times New Roman" w:hAnsi="Times New Roman"/>
          <w:sz w:val="20"/>
          <w:szCs w:val="20"/>
        </w:rPr>
        <w:t xml:space="preserve"> Adjustment P</w:t>
      </w:r>
      <w:r w:rsidR="00146568" w:rsidRPr="00A9585D">
        <w:rPr>
          <w:rFonts w:ascii="Times New Roman" w:hAnsi="Times New Roman"/>
          <w:sz w:val="20"/>
          <w:szCs w:val="20"/>
        </w:rPr>
        <w:t>olicy</w:t>
      </w:r>
      <w:r w:rsidR="004862C5" w:rsidRPr="00A9585D">
        <w:rPr>
          <w:rFonts w:ascii="Times New Roman" w:hAnsi="Times New Roman"/>
          <w:sz w:val="20"/>
          <w:szCs w:val="20"/>
        </w:rPr>
        <w:t xml:space="preserve"> as related to</w:t>
      </w:r>
      <w:r w:rsidR="00E3599C" w:rsidRPr="00A9585D">
        <w:rPr>
          <w:rFonts w:ascii="Times New Roman" w:hAnsi="Times New Roman"/>
          <w:sz w:val="20"/>
          <w:szCs w:val="20"/>
        </w:rPr>
        <w:t xml:space="preserve"> signature and dollar limits protocols.</w:t>
      </w:r>
    </w:p>
    <w:p w14:paraId="165D4322" w14:textId="77777777" w:rsidR="005A21E8" w:rsidRPr="00A9585D" w:rsidRDefault="009467C1" w:rsidP="00DA66A0">
      <w:pPr>
        <w:pStyle w:val="ListParagraph"/>
        <w:spacing w:before="100" w:beforeAutospacing="1" w:after="100" w:afterAutospacing="1"/>
        <w:ind w:left="1980" w:hanging="720"/>
        <w:jc w:val="both"/>
        <w:rPr>
          <w:rFonts w:ascii="Times New Roman" w:hAnsi="Times New Roman"/>
          <w:sz w:val="20"/>
          <w:szCs w:val="20"/>
        </w:rPr>
      </w:pPr>
      <w:r w:rsidRPr="00A9585D">
        <w:rPr>
          <w:rFonts w:ascii="Times New Roman" w:hAnsi="Times New Roman"/>
          <w:sz w:val="20"/>
          <w:szCs w:val="20"/>
        </w:rPr>
        <w:t>2.2.1</w:t>
      </w:r>
      <w:r w:rsidR="00156210" w:rsidRPr="00A9585D">
        <w:rPr>
          <w:rFonts w:ascii="Times New Roman" w:hAnsi="Times New Roman"/>
          <w:sz w:val="20"/>
          <w:szCs w:val="20"/>
        </w:rPr>
        <w:t>.</w:t>
      </w:r>
      <w:r w:rsidR="00EE3446" w:rsidRPr="00A9585D">
        <w:rPr>
          <w:rFonts w:ascii="Times New Roman" w:hAnsi="Times New Roman"/>
          <w:sz w:val="20"/>
          <w:szCs w:val="20"/>
        </w:rPr>
        <w:t>c</w:t>
      </w:r>
      <w:r w:rsidRPr="00A9585D">
        <w:rPr>
          <w:rFonts w:ascii="Times New Roman" w:hAnsi="Times New Roman"/>
          <w:sz w:val="20"/>
          <w:szCs w:val="20"/>
        </w:rPr>
        <w:t xml:space="preserve">   Pending a final decision for the Medicaid application proces</w:t>
      </w:r>
      <w:r w:rsidR="009E20E1" w:rsidRPr="00A9585D">
        <w:rPr>
          <w:rFonts w:ascii="Times New Roman" w:hAnsi="Times New Roman"/>
          <w:sz w:val="20"/>
          <w:szCs w:val="20"/>
        </w:rPr>
        <w:t>s</w:t>
      </w:r>
      <w:r w:rsidRPr="00A9585D">
        <w:rPr>
          <w:rFonts w:ascii="Times New Roman" w:hAnsi="Times New Roman"/>
          <w:sz w:val="20"/>
          <w:szCs w:val="20"/>
        </w:rPr>
        <w:t>.</w:t>
      </w:r>
    </w:p>
    <w:p w14:paraId="3240BF4D" w14:textId="12BB0EC1" w:rsidR="0046511C" w:rsidRPr="00A9585D" w:rsidRDefault="0046511C" w:rsidP="00DA66A0">
      <w:pPr>
        <w:pStyle w:val="NoSpacing"/>
        <w:ind w:left="630" w:hanging="630"/>
        <w:jc w:val="both"/>
        <w:rPr>
          <w:rFonts w:ascii="Times New Roman" w:hAnsi="Times New Roman"/>
          <w:sz w:val="20"/>
          <w:szCs w:val="20"/>
        </w:rPr>
      </w:pPr>
      <w:r w:rsidRPr="00A9585D">
        <w:rPr>
          <w:rFonts w:ascii="Times New Roman" w:hAnsi="Times New Roman"/>
          <w:sz w:val="20"/>
          <w:szCs w:val="20"/>
        </w:rPr>
        <w:t xml:space="preserve">       2.3 On receipt of a completed application, MedStar </w:t>
      </w:r>
      <w:r w:rsidR="00E90C24" w:rsidRPr="00A9585D">
        <w:rPr>
          <w:rFonts w:ascii="Times New Roman" w:hAnsi="Times New Roman"/>
          <w:sz w:val="20"/>
          <w:szCs w:val="20"/>
        </w:rPr>
        <w:t xml:space="preserve">Health </w:t>
      </w:r>
      <w:r w:rsidRPr="00A9585D">
        <w:rPr>
          <w:rFonts w:ascii="Times New Roman" w:hAnsi="Times New Roman"/>
          <w:sz w:val="20"/>
          <w:szCs w:val="20"/>
        </w:rPr>
        <w:t>will make a final eligibility determination within 14 days.  During this period, any billing and collection actions will be suspended.</w:t>
      </w:r>
    </w:p>
    <w:p w14:paraId="0B45B8D7" w14:textId="77777777" w:rsidR="008167F0" w:rsidRPr="00A9585D" w:rsidRDefault="008167F0" w:rsidP="00DA66A0">
      <w:pPr>
        <w:pStyle w:val="NoSpacing"/>
        <w:ind w:left="630" w:hanging="630"/>
        <w:jc w:val="both"/>
        <w:rPr>
          <w:rFonts w:ascii="Times New Roman" w:hAnsi="Times New Roman"/>
          <w:sz w:val="20"/>
          <w:szCs w:val="20"/>
        </w:rPr>
      </w:pPr>
    </w:p>
    <w:p w14:paraId="12E51B56" w14:textId="2D31BF55" w:rsidR="00F67911" w:rsidRPr="00A9585D" w:rsidRDefault="00F67911" w:rsidP="00DA66A0">
      <w:pPr>
        <w:pStyle w:val="ListParagraph"/>
        <w:numPr>
          <w:ilvl w:val="0"/>
          <w:numId w:val="43"/>
        </w:num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rPr>
        <w:t xml:space="preserve">MedStar Health believes that its patients have personal responsibilities related to the financial aspects of their healthcare needs.  Financial assistance and </w:t>
      </w:r>
      <w:r w:rsidR="003336AD" w:rsidRPr="00A9585D">
        <w:rPr>
          <w:rFonts w:ascii="Times New Roman" w:hAnsi="Times New Roman"/>
          <w:sz w:val="20"/>
          <w:szCs w:val="20"/>
        </w:rPr>
        <w:t>P</w:t>
      </w:r>
      <w:r w:rsidRPr="00A9585D">
        <w:rPr>
          <w:rFonts w:ascii="Times New Roman" w:hAnsi="Times New Roman"/>
          <w:sz w:val="20"/>
          <w:szCs w:val="20"/>
        </w:rPr>
        <w:t xml:space="preserve">ayment </w:t>
      </w:r>
      <w:r w:rsidR="003336AD" w:rsidRPr="00A9585D">
        <w:rPr>
          <w:rFonts w:ascii="Times New Roman" w:hAnsi="Times New Roman"/>
          <w:sz w:val="20"/>
          <w:szCs w:val="20"/>
        </w:rPr>
        <w:t>P</w:t>
      </w:r>
      <w:r w:rsidRPr="00A9585D">
        <w:rPr>
          <w:rFonts w:ascii="Times New Roman" w:hAnsi="Times New Roman"/>
          <w:sz w:val="20"/>
          <w:szCs w:val="20"/>
        </w:rPr>
        <w:t>lans available under this policy will not be available to those patients who fail to fulfill their responsibilities.  For purposes of this policy, patient responsibilities include:</w:t>
      </w:r>
    </w:p>
    <w:p w14:paraId="7A567D9E" w14:textId="735EE034" w:rsidR="00544279" w:rsidRPr="00A9585D" w:rsidRDefault="00B64BC3"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rPr>
        <w:t>3</w:t>
      </w:r>
      <w:r w:rsidR="00097189" w:rsidRPr="00A9585D">
        <w:rPr>
          <w:rFonts w:ascii="Times New Roman" w:hAnsi="Times New Roman"/>
          <w:sz w:val="20"/>
          <w:szCs w:val="20"/>
        </w:rPr>
        <w:t>.</w:t>
      </w:r>
      <w:r w:rsidR="00625772" w:rsidRPr="00A9585D">
        <w:rPr>
          <w:rFonts w:ascii="Times New Roman" w:hAnsi="Times New Roman"/>
          <w:sz w:val="20"/>
          <w:szCs w:val="20"/>
        </w:rPr>
        <w:t xml:space="preserve">1 </w:t>
      </w:r>
      <w:r w:rsidR="00E060FE" w:rsidRPr="00A9585D">
        <w:rPr>
          <w:rFonts w:ascii="Times New Roman" w:hAnsi="Times New Roman"/>
          <w:sz w:val="20"/>
          <w:szCs w:val="20"/>
        </w:rPr>
        <w:tab/>
      </w:r>
      <w:r w:rsidR="00625772" w:rsidRPr="00A9585D">
        <w:rPr>
          <w:rFonts w:ascii="Times New Roman" w:hAnsi="Times New Roman"/>
          <w:sz w:val="20"/>
          <w:szCs w:val="20"/>
        </w:rPr>
        <w:t>Comply with</w:t>
      </w:r>
      <w:r w:rsidR="00097189" w:rsidRPr="00A9585D">
        <w:rPr>
          <w:rFonts w:ascii="Times New Roman" w:hAnsi="Times New Roman"/>
          <w:sz w:val="20"/>
          <w:szCs w:val="20"/>
        </w:rPr>
        <w:t xml:space="preserve"> providing the necessary </w:t>
      </w:r>
      <w:r w:rsidR="00544279" w:rsidRPr="00A9585D">
        <w:rPr>
          <w:rFonts w:ascii="Times New Roman" w:hAnsi="Times New Roman"/>
          <w:sz w:val="20"/>
          <w:szCs w:val="20"/>
        </w:rPr>
        <w:t>fina</w:t>
      </w:r>
      <w:r w:rsidR="00097189" w:rsidRPr="00A9585D">
        <w:rPr>
          <w:rFonts w:ascii="Times New Roman" w:hAnsi="Times New Roman"/>
          <w:sz w:val="20"/>
          <w:szCs w:val="20"/>
        </w:rPr>
        <w:t>ncial disclosure forms</w:t>
      </w:r>
      <w:r w:rsidR="00544279" w:rsidRPr="00A9585D">
        <w:rPr>
          <w:rFonts w:ascii="Times New Roman" w:hAnsi="Times New Roman"/>
          <w:sz w:val="20"/>
          <w:szCs w:val="20"/>
        </w:rPr>
        <w:t xml:space="preserve"> to evaluate their eligibility for publicly-funded healthcare programs, charity care programs, and other forms of financial assistance.  These disclosure forms must be completed accurately, truthfully, and timely to allow MedStar Health’s facilities to properly counsel patients concerning the availability of financial assistance.</w:t>
      </w:r>
    </w:p>
    <w:p w14:paraId="03264334" w14:textId="37E648B3" w:rsidR="0046511C" w:rsidRPr="00A9585D" w:rsidRDefault="0046511C" w:rsidP="00DA66A0">
      <w:pPr>
        <w:pStyle w:val="NoSpacing"/>
        <w:ind w:left="1170" w:hanging="450"/>
        <w:jc w:val="both"/>
        <w:rPr>
          <w:rFonts w:ascii="Times New Roman" w:hAnsi="Times New Roman"/>
          <w:color w:val="000000" w:themeColor="text1"/>
          <w:sz w:val="20"/>
          <w:szCs w:val="20"/>
        </w:rPr>
      </w:pPr>
      <w:bookmarkStart w:id="0" w:name="_Hlk56415963"/>
      <w:r w:rsidRPr="00A9585D">
        <w:rPr>
          <w:rFonts w:ascii="Times New Roman" w:hAnsi="Times New Roman"/>
          <w:sz w:val="20"/>
          <w:szCs w:val="20"/>
        </w:rPr>
        <w:t>3.1.1 All patients must provide proof of residency within the defined hospital service area.  Proof of residency documentation would include gas and electric bills, pay stubs, bank statements, rent statements, etc.  Patient must first apply for Medical Assistance, Medical Assistance Emergency Services, and other coverage program(s) eligibility</w:t>
      </w:r>
      <w:r w:rsidRPr="00A9585D">
        <w:rPr>
          <w:rFonts w:ascii="Times New Roman" w:hAnsi="Times New Roman"/>
          <w:color w:val="000000" w:themeColor="text1"/>
          <w:sz w:val="20"/>
          <w:szCs w:val="20"/>
        </w:rPr>
        <w:t xml:space="preserve">. </w:t>
      </w:r>
      <w:bookmarkEnd w:id="0"/>
    </w:p>
    <w:p w14:paraId="631E0C42" w14:textId="334F2816" w:rsidR="00544279" w:rsidRPr="00A9585D" w:rsidRDefault="00B64BC3"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rPr>
        <w:t>3</w:t>
      </w:r>
      <w:r w:rsidR="00544279" w:rsidRPr="00A9585D">
        <w:rPr>
          <w:rFonts w:ascii="Times New Roman" w:hAnsi="Times New Roman"/>
          <w:sz w:val="20"/>
          <w:szCs w:val="20"/>
        </w:rPr>
        <w:t xml:space="preserve">.2 </w:t>
      </w:r>
      <w:r w:rsidR="00E060FE" w:rsidRPr="00A9585D">
        <w:rPr>
          <w:rFonts w:ascii="Times New Roman" w:hAnsi="Times New Roman"/>
          <w:sz w:val="20"/>
          <w:szCs w:val="20"/>
        </w:rPr>
        <w:tab/>
      </w:r>
      <w:r w:rsidR="00E007D4" w:rsidRPr="00A9585D">
        <w:rPr>
          <w:rFonts w:ascii="Times New Roman" w:hAnsi="Times New Roman"/>
          <w:sz w:val="20"/>
          <w:szCs w:val="20"/>
        </w:rPr>
        <w:t>Working with MedStar</w:t>
      </w:r>
      <w:r w:rsidR="00E90C24" w:rsidRPr="00A9585D">
        <w:rPr>
          <w:rFonts w:ascii="Times New Roman" w:hAnsi="Times New Roman"/>
          <w:sz w:val="20"/>
          <w:szCs w:val="20"/>
        </w:rPr>
        <w:t xml:space="preserve"> Health</w:t>
      </w:r>
      <w:r w:rsidR="00E007D4" w:rsidRPr="00A9585D">
        <w:rPr>
          <w:rFonts w:ascii="Times New Roman" w:hAnsi="Times New Roman"/>
          <w:sz w:val="20"/>
          <w:szCs w:val="20"/>
        </w:rPr>
        <w:t xml:space="preserve"> hospital </w:t>
      </w:r>
      <w:r w:rsidR="00EE3446" w:rsidRPr="00A9585D">
        <w:rPr>
          <w:rFonts w:ascii="Times New Roman" w:hAnsi="Times New Roman"/>
          <w:sz w:val="20"/>
          <w:szCs w:val="20"/>
        </w:rPr>
        <w:t>Patient Advocates</w:t>
      </w:r>
      <w:r w:rsidR="00625772" w:rsidRPr="00A9585D">
        <w:rPr>
          <w:rFonts w:ascii="Times New Roman" w:hAnsi="Times New Roman"/>
          <w:sz w:val="20"/>
          <w:szCs w:val="20"/>
        </w:rPr>
        <w:t xml:space="preserve"> and Patient Financial S</w:t>
      </w:r>
      <w:r w:rsidR="00544279" w:rsidRPr="00A9585D">
        <w:rPr>
          <w:rFonts w:ascii="Times New Roman" w:hAnsi="Times New Roman"/>
          <w:sz w:val="20"/>
          <w:szCs w:val="20"/>
        </w:rPr>
        <w:t>ervices staff to ensure there is a complete understanding of the patient’s financial situation and constraints.</w:t>
      </w:r>
      <w:r w:rsidR="00A30678" w:rsidRPr="00A9585D">
        <w:rPr>
          <w:rFonts w:ascii="Times New Roman" w:hAnsi="Times New Roman"/>
          <w:sz w:val="20"/>
          <w:szCs w:val="20"/>
        </w:rPr>
        <w:t xml:space="preserve"> Staff are trained to work with the patient, the patient’s family, and the patient’s authorized representative in order to understand:</w:t>
      </w:r>
    </w:p>
    <w:p w14:paraId="0A14228A" w14:textId="77777777" w:rsidR="00A30678" w:rsidRPr="00A9585D" w:rsidRDefault="00A30678" w:rsidP="00A30678">
      <w:pPr>
        <w:pStyle w:val="NoSpacing"/>
        <w:rPr>
          <w:rFonts w:ascii="Times New Roman" w:hAnsi="Times New Roman"/>
          <w:sz w:val="20"/>
          <w:szCs w:val="20"/>
        </w:rPr>
      </w:pPr>
      <w:r w:rsidRPr="00A9585D">
        <w:rPr>
          <w:rFonts w:ascii="Times New Roman" w:hAnsi="Times New Roman"/>
          <w:sz w:val="20"/>
          <w:szCs w:val="20"/>
        </w:rPr>
        <w:t xml:space="preserve">               3.2.1 The patient’s bill;</w:t>
      </w:r>
    </w:p>
    <w:p w14:paraId="3C7E4C7F" w14:textId="514DC2A7" w:rsidR="00A30678" w:rsidRPr="00A9585D" w:rsidRDefault="00A30678" w:rsidP="00A30678">
      <w:pPr>
        <w:pStyle w:val="NoSpacing"/>
        <w:ind w:left="1260" w:hanging="1260"/>
        <w:rPr>
          <w:rFonts w:ascii="Times New Roman" w:hAnsi="Times New Roman"/>
          <w:sz w:val="20"/>
          <w:szCs w:val="20"/>
        </w:rPr>
      </w:pPr>
      <w:r w:rsidRPr="00A9585D">
        <w:rPr>
          <w:rFonts w:ascii="Times New Roman" w:hAnsi="Times New Roman"/>
          <w:sz w:val="20"/>
          <w:szCs w:val="20"/>
        </w:rPr>
        <w:t xml:space="preserve">               3.2.2 The patient’s rights and obligations with regards to the hospital bill, including the patient’s rights and obligations with regards to reduced-cost medically necessary care due to a financial hardship;</w:t>
      </w:r>
    </w:p>
    <w:p w14:paraId="2F316F6A" w14:textId="1EC4676E" w:rsidR="00A30678" w:rsidRPr="00A9585D" w:rsidRDefault="00A30678" w:rsidP="00A30678">
      <w:pPr>
        <w:pStyle w:val="NoSpacing"/>
        <w:ind w:left="1260" w:hanging="1260"/>
        <w:rPr>
          <w:rFonts w:ascii="Times New Roman" w:hAnsi="Times New Roman"/>
          <w:sz w:val="20"/>
          <w:szCs w:val="20"/>
        </w:rPr>
      </w:pPr>
      <w:r w:rsidRPr="00A9585D">
        <w:rPr>
          <w:rFonts w:ascii="Times New Roman" w:hAnsi="Times New Roman"/>
          <w:sz w:val="20"/>
          <w:szCs w:val="20"/>
        </w:rPr>
        <w:t xml:space="preserve">               3.2.3 How to apply for State Medical Assistance Programs and any other programs that may help pay the hospital bill; and</w:t>
      </w:r>
    </w:p>
    <w:p w14:paraId="1CFC63FB" w14:textId="54430E33" w:rsidR="00A30678" w:rsidRPr="00A9585D" w:rsidRDefault="00A30678" w:rsidP="00971C43">
      <w:pPr>
        <w:pStyle w:val="NoSpacing"/>
        <w:ind w:left="1260" w:hanging="1260"/>
        <w:rPr>
          <w:rFonts w:ascii="Times New Roman" w:hAnsi="Times New Roman"/>
          <w:sz w:val="20"/>
          <w:szCs w:val="20"/>
        </w:rPr>
      </w:pPr>
      <w:r w:rsidRPr="00A9585D">
        <w:rPr>
          <w:rFonts w:ascii="Times New Roman" w:hAnsi="Times New Roman"/>
          <w:sz w:val="20"/>
          <w:szCs w:val="20"/>
        </w:rPr>
        <w:t xml:space="preserve">               3.2.4 How to contact the hospital for assistance</w:t>
      </w:r>
      <w:r w:rsidR="00F0697B" w:rsidRPr="00A9585D">
        <w:rPr>
          <w:rFonts w:ascii="Times New Roman" w:hAnsi="Times New Roman"/>
          <w:sz w:val="20"/>
          <w:szCs w:val="20"/>
        </w:rPr>
        <w:t>.</w:t>
      </w:r>
      <w:r w:rsidRPr="00A9585D">
        <w:rPr>
          <w:rFonts w:ascii="Times New Roman" w:hAnsi="Times New Roman"/>
          <w:sz w:val="20"/>
          <w:szCs w:val="20"/>
        </w:rPr>
        <w:t xml:space="preserve">    </w:t>
      </w:r>
    </w:p>
    <w:p w14:paraId="12C9358B" w14:textId="48089031" w:rsidR="00544279" w:rsidRPr="00A9585D" w:rsidRDefault="00B64BC3"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rPr>
        <w:t>3</w:t>
      </w:r>
      <w:r w:rsidR="00B20B6D" w:rsidRPr="00A9585D">
        <w:rPr>
          <w:rFonts w:ascii="Times New Roman" w:hAnsi="Times New Roman"/>
          <w:sz w:val="20"/>
          <w:szCs w:val="20"/>
        </w:rPr>
        <w:t>.3</w:t>
      </w:r>
      <w:r w:rsidR="00544279" w:rsidRPr="00A9585D">
        <w:rPr>
          <w:rFonts w:ascii="Times New Roman" w:hAnsi="Times New Roman"/>
          <w:sz w:val="20"/>
          <w:szCs w:val="20"/>
        </w:rPr>
        <w:t xml:space="preserve"> </w:t>
      </w:r>
      <w:r w:rsidR="00E060FE" w:rsidRPr="00A9585D">
        <w:rPr>
          <w:rFonts w:ascii="Times New Roman" w:hAnsi="Times New Roman"/>
          <w:sz w:val="20"/>
          <w:szCs w:val="20"/>
        </w:rPr>
        <w:tab/>
      </w:r>
      <w:r w:rsidR="00544279" w:rsidRPr="00A9585D">
        <w:rPr>
          <w:rFonts w:ascii="Times New Roman" w:hAnsi="Times New Roman"/>
          <w:sz w:val="20"/>
          <w:szCs w:val="20"/>
        </w:rPr>
        <w:t>Making applicable payments for services in a timely fashion, including any payments made pursuant to deferred and periodic payment schedules.</w:t>
      </w:r>
    </w:p>
    <w:p w14:paraId="4C17C8BF" w14:textId="1B9AEC1A" w:rsidR="00544279" w:rsidRPr="00A9585D" w:rsidRDefault="00B64BC3"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rPr>
        <w:t>3</w:t>
      </w:r>
      <w:r w:rsidR="00B20B6D" w:rsidRPr="00A9585D">
        <w:rPr>
          <w:rFonts w:ascii="Times New Roman" w:hAnsi="Times New Roman"/>
          <w:sz w:val="20"/>
          <w:szCs w:val="20"/>
        </w:rPr>
        <w:t>.4</w:t>
      </w:r>
      <w:r w:rsidR="00544279" w:rsidRPr="00A9585D">
        <w:rPr>
          <w:rFonts w:ascii="Times New Roman" w:hAnsi="Times New Roman"/>
          <w:sz w:val="20"/>
          <w:szCs w:val="20"/>
        </w:rPr>
        <w:t xml:space="preserve"> </w:t>
      </w:r>
      <w:r w:rsidR="00E060FE" w:rsidRPr="00A9585D">
        <w:rPr>
          <w:rFonts w:ascii="Times New Roman" w:hAnsi="Times New Roman"/>
          <w:sz w:val="20"/>
          <w:szCs w:val="20"/>
        </w:rPr>
        <w:tab/>
      </w:r>
      <w:r w:rsidR="00544279" w:rsidRPr="00A9585D">
        <w:rPr>
          <w:rFonts w:ascii="Times New Roman" w:hAnsi="Times New Roman"/>
          <w:sz w:val="20"/>
          <w:szCs w:val="20"/>
        </w:rPr>
        <w:t xml:space="preserve">Providing updated financial information to </w:t>
      </w:r>
      <w:r w:rsidR="009E20E1" w:rsidRPr="00A9585D">
        <w:rPr>
          <w:rFonts w:ascii="Times New Roman" w:hAnsi="Times New Roman"/>
          <w:sz w:val="20"/>
          <w:szCs w:val="20"/>
        </w:rPr>
        <w:t xml:space="preserve">MedStar </w:t>
      </w:r>
      <w:r w:rsidR="00E90C24" w:rsidRPr="00A9585D">
        <w:rPr>
          <w:rFonts w:ascii="Times New Roman" w:hAnsi="Times New Roman"/>
          <w:sz w:val="20"/>
          <w:szCs w:val="20"/>
        </w:rPr>
        <w:t xml:space="preserve">Health </w:t>
      </w:r>
      <w:r w:rsidR="009E20E1" w:rsidRPr="00A9585D">
        <w:rPr>
          <w:rFonts w:ascii="Times New Roman" w:hAnsi="Times New Roman"/>
          <w:sz w:val="20"/>
          <w:szCs w:val="20"/>
        </w:rPr>
        <w:t xml:space="preserve">hospital </w:t>
      </w:r>
      <w:r w:rsidR="00EE3446" w:rsidRPr="00A9585D">
        <w:rPr>
          <w:rFonts w:ascii="Times New Roman" w:hAnsi="Times New Roman"/>
          <w:sz w:val="20"/>
          <w:szCs w:val="20"/>
        </w:rPr>
        <w:t>Patient Advocates or Customer Service Representatives on</w:t>
      </w:r>
      <w:r w:rsidR="00544279" w:rsidRPr="00A9585D">
        <w:rPr>
          <w:rFonts w:ascii="Times New Roman" w:hAnsi="Times New Roman"/>
          <w:sz w:val="20"/>
          <w:szCs w:val="20"/>
        </w:rPr>
        <w:t xml:space="preserve"> a timely basis as the patient’s </w:t>
      </w:r>
      <w:r w:rsidR="00625772" w:rsidRPr="00A9585D">
        <w:rPr>
          <w:rFonts w:ascii="Times New Roman" w:hAnsi="Times New Roman"/>
          <w:sz w:val="20"/>
          <w:szCs w:val="20"/>
        </w:rPr>
        <w:t xml:space="preserve">financial </w:t>
      </w:r>
      <w:r w:rsidR="00544279" w:rsidRPr="00A9585D">
        <w:rPr>
          <w:rFonts w:ascii="Times New Roman" w:hAnsi="Times New Roman"/>
          <w:sz w:val="20"/>
          <w:szCs w:val="20"/>
        </w:rPr>
        <w:t>circumstances may change.</w:t>
      </w:r>
    </w:p>
    <w:p w14:paraId="477D2A84" w14:textId="0A06AE19" w:rsidR="00544279" w:rsidRPr="00A9585D" w:rsidRDefault="00B64BC3" w:rsidP="00DA66A0">
      <w:pPr>
        <w:spacing w:before="100" w:beforeAutospacing="1" w:after="100" w:afterAutospacing="1"/>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lastRenderedPageBreak/>
        <w:t>3</w:t>
      </w:r>
      <w:r w:rsidR="00B20B6D" w:rsidRPr="00A9585D">
        <w:rPr>
          <w:rFonts w:ascii="Times New Roman" w:hAnsi="Times New Roman"/>
          <w:color w:val="000000" w:themeColor="text1"/>
          <w:sz w:val="20"/>
          <w:szCs w:val="20"/>
        </w:rPr>
        <w:t>.5</w:t>
      </w:r>
      <w:r w:rsidR="00544279" w:rsidRPr="00A9585D">
        <w:rPr>
          <w:rFonts w:ascii="Times New Roman" w:hAnsi="Times New Roman"/>
          <w:color w:val="000000" w:themeColor="text1"/>
          <w:sz w:val="20"/>
          <w:szCs w:val="20"/>
        </w:rPr>
        <w:t xml:space="preserve"> </w:t>
      </w:r>
      <w:r w:rsidR="00E060FE" w:rsidRPr="00A9585D">
        <w:rPr>
          <w:rFonts w:ascii="Times New Roman" w:hAnsi="Times New Roman"/>
          <w:color w:val="000000" w:themeColor="text1"/>
          <w:sz w:val="20"/>
          <w:szCs w:val="20"/>
        </w:rPr>
        <w:tab/>
      </w:r>
      <w:r w:rsidR="00632B8E" w:rsidRPr="00A9585D">
        <w:rPr>
          <w:rFonts w:ascii="Times New Roman" w:hAnsi="Times New Roman"/>
          <w:color w:val="000000" w:themeColor="text1"/>
          <w:sz w:val="20"/>
          <w:szCs w:val="20"/>
        </w:rPr>
        <w:t xml:space="preserve">It is a patient’s responsibility, during their 12-month eligibility period, to notify </w:t>
      </w:r>
      <w:r w:rsidR="009A5A88" w:rsidRPr="00A9585D">
        <w:rPr>
          <w:rFonts w:ascii="Times New Roman" w:hAnsi="Times New Roman"/>
          <w:color w:val="000000" w:themeColor="text1"/>
          <w:sz w:val="20"/>
          <w:szCs w:val="20"/>
        </w:rPr>
        <w:t>MedStar</w:t>
      </w:r>
      <w:r w:rsidR="00BC6AAB" w:rsidRPr="00A9585D">
        <w:rPr>
          <w:rFonts w:ascii="Times New Roman" w:hAnsi="Times New Roman"/>
          <w:color w:val="000000" w:themeColor="text1"/>
          <w:sz w:val="20"/>
          <w:szCs w:val="20"/>
        </w:rPr>
        <w:t xml:space="preserve"> </w:t>
      </w:r>
      <w:r w:rsidR="009A5A88" w:rsidRPr="00A9585D">
        <w:rPr>
          <w:rFonts w:ascii="Times New Roman" w:hAnsi="Times New Roman"/>
          <w:color w:val="000000" w:themeColor="text1"/>
          <w:sz w:val="20"/>
          <w:szCs w:val="20"/>
        </w:rPr>
        <w:t>Health</w:t>
      </w:r>
      <w:r w:rsidR="00544279" w:rsidRPr="00A9585D">
        <w:rPr>
          <w:rFonts w:ascii="Times New Roman" w:hAnsi="Times New Roman"/>
          <w:color w:val="000000" w:themeColor="text1"/>
          <w:sz w:val="20"/>
          <w:szCs w:val="20"/>
        </w:rPr>
        <w:t xml:space="preserve"> of their existing </w:t>
      </w:r>
      <w:r w:rsidR="00632B8E" w:rsidRPr="00A9585D">
        <w:rPr>
          <w:rFonts w:ascii="Times New Roman" w:hAnsi="Times New Roman"/>
          <w:color w:val="000000" w:themeColor="text1"/>
          <w:sz w:val="20"/>
          <w:szCs w:val="20"/>
        </w:rPr>
        <w:t xml:space="preserve">household </w:t>
      </w:r>
      <w:r w:rsidR="00544279" w:rsidRPr="00A9585D">
        <w:rPr>
          <w:rFonts w:ascii="Times New Roman" w:hAnsi="Times New Roman"/>
          <w:color w:val="000000" w:themeColor="text1"/>
          <w:sz w:val="20"/>
          <w:szCs w:val="20"/>
        </w:rPr>
        <w:t xml:space="preserve">eligibility </w:t>
      </w:r>
      <w:r w:rsidR="00632B8E" w:rsidRPr="00A9585D">
        <w:rPr>
          <w:rFonts w:ascii="Times New Roman" w:hAnsi="Times New Roman"/>
          <w:color w:val="000000" w:themeColor="text1"/>
          <w:sz w:val="20"/>
          <w:szCs w:val="20"/>
        </w:rPr>
        <w:t xml:space="preserve">for </w:t>
      </w:r>
      <w:r w:rsidR="004E59B6" w:rsidRPr="00A9585D">
        <w:rPr>
          <w:rFonts w:ascii="Times New Roman" w:hAnsi="Times New Roman"/>
          <w:color w:val="000000" w:themeColor="text1"/>
          <w:sz w:val="20"/>
          <w:szCs w:val="20"/>
        </w:rPr>
        <w:t>F</w:t>
      </w:r>
      <w:r w:rsidR="00632B8E" w:rsidRPr="00A9585D">
        <w:rPr>
          <w:rFonts w:ascii="Times New Roman" w:hAnsi="Times New Roman"/>
          <w:color w:val="000000" w:themeColor="text1"/>
          <w:sz w:val="20"/>
          <w:szCs w:val="20"/>
        </w:rPr>
        <w:t xml:space="preserve">ree </w:t>
      </w:r>
      <w:r w:rsidR="004E59B6" w:rsidRPr="00A9585D">
        <w:rPr>
          <w:rFonts w:ascii="Times New Roman" w:hAnsi="Times New Roman"/>
          <w:color w:val="000000" w:themeColor="text1"/>
          <w:sz w:val="20"/>
          <w:szCs w:val="20"/>
        </w:rPr>
        <w:t>C</w:t>
      </w:r>
      <w:r w:rsidR="00632B8E" w:rsidRPr="00A9585D">
        <w:rPr>
          <w:rFonts w:ascii="Times New Roman" w:hAnsi="Times New Roman"/>
          <w:color w:val="000000" w:themeColor="text1"/>
          <w:sz w:val="20"/>
          <w:szCs w:val="20"/>
        </w:rPr>
        <w:t xml:space="preserve">are, </w:t>
      </w:r>
      <w:r w:rsidR="004E59B6" w:rsidRPr="00A9585D">
        <w:rPr>
          <w:rFonts w:ascii="Times New Roman" w:hAnsi="Times New Roman"/>
          <w:color w:val="000000" w:themeColor="text1"/>
          <w:sz w:val="20"/>
          <w:szCs w:val="20"/>
        </w:rPr>
        <w:t>R</w:t>
      </w:r>
      <w:r w:rsidR="00632B8E" w:rsidRPr="00A9585D">
        <w:rPr>
          <w:rFonts w:ascii="Times New Roman" w:hAnsi="Times New Roman"/>
          <w:color w:val="000000" w:themeColor="text1"/>
          <w:sz w:val="20"/>
          <w:szCs w:val="20"/>
        </w:rPr>
        <w:t xml:space="preserve">educed </w:t>
      </w:r>
      <w:r w:rsidR="004E59B6" w:rsidRPr="00A9585D">
        <w:rPr>
          <w:rFonts w:ascii="Times New Roman" w:hAnsi="Times New Roman"/>
          <w:color w:val="000000" w:themeColor="text1"/>
          <w:sz w:val="20"/>
          <w:szCs w:val="20"/>
        </w:rPr>
        <w:t>C</w:t>
      </w:r>
      <w:r w:rsidR="00632B8E" w:rsidRPr="00A9585D">
        <w:rPr>
          <w:rFonts w:ascii="Times New Roman" w:hAnsi="Times New Roman"/>
          <w:color w:val="000000" w:themeColor="text1"/>
          <w:sz w:val="20"/>
          <w:szCs w:val="20"/>
        </w:rPr>
        <w:t>ost-</w:t>
      </w:r>
      <w:r w:rsidR="004E59B6" w:rsidRPr="00A9585D">
        <w:rPr>
          <w:rFonts w:ascii="Times New Roman" w:hAnsi="Times New Roman"/>
          <w:color w:val="000000" w:themeColor="text1"/>
          <w:sz w:val="20"/>
          <w:szCs w:val="20"/>
        </w:rPr>
        <w:t>C</w:t>
      </w:r>
      <w:r w:rsidR="00632B8E" w:rsidRPr="00A9585D">
        <w:rPr>
          <w:rFonts w:ascii="Times New Roman" w:hAnsi="Times New Roman"/>
          <w:color w:val="000000" w:themeColor="text1"/>
          <w:sz w:val="20"/>
          <w:szCs w:val="20"/>
        </w:rPr>
        <w:t xml:space="preserve">are, and/or eligibility under </w:t>
      </w:r>
      <w:r w:rsidR="004E59B6" w:rsidRPr="00A9585D">
        <w:rPr>
          <w:rFonts w:ascii="Times New Roman" w:hAnsi="Times New Roman"/>
          <w:color w:val="000000" w:themeColor="text1"/>
          <w:sz w:val="20"/>
          <w:szCs w:val="20"/>
        </w:rPr>
        <w:t>F</w:t>
      </w:r>
      <w:r w:rsidR="006A004F" w:rsidRPr="00A9585D">
        <w:rPr>
          <w:rFonts w:ascii="Times New Roman" w:hAnsi="Times New Roman"/>
          <w:color w:val="000000" w:themeColor="text1"/>
          <w:sz w:val="20"/>
          <w:szCs w:val="20"/>
        </w:rPr>
        <w:t xml:space="preserve">inancial </w:t>
      </w:r>
      <w:r w:rsidR="004E59B6" w:rsidRPr="00A9585D">
        <w:rPr>
          <w:rFonts w:ascii="Times New Roman" w:hAnsi="Times New Roman"/>
          <w:color w:val="000000" w:themeColor="text1"/>
          <w:sz w:val="20"/>
          <w:szCs w:val="20"/>
        </w:rPr>
        <w:t>H</w:t>
      </w:r>
      <w:r w:rsidR="00632B8E" w:rsidRPr="00A9585D">
        <w:rPr>
          <w:rFonts w:ascii="Times New Roman" w:hAnsi="Times New Roman"/>
          <w:color w:val="000000" w:themeColor="text1"/>
          <w:sz w:val="20"/>
          <w:szCs w:val="20"/>
        </w:rPr>
        <w:t>ardship</w:t>
      </w:r>
      <w:r w:rsidR="00887226" w:rsidRPr="00A9585D">
        <w:rPr>
          <w:rFonts w:ascii="Times New Roman" w:hAnsi="Times New Roman"/>
          <w:color w:val="000000" w:themeColor="text1"/>
          <w:sz w:val="20"/>
          <w:szCs w:val="20"/>
        </w:rPr>
        <w:t xml:space="preserve"> provisions </w:t>
      </w:r>
      <w:r w:rsidR="00632B8E" w:rsidRPr="00A9585D">
        <w:rPr>
          <w:rFonts w:ascii="Times New Roman" w:hAnsi="Times New Roman"/>
          <w:color w:val="000000" w:themeColor="text1"/>
          <w:sz w:val="20"/>
          <w:szCs w:val="20"/>
        </w:rPr>
        <w:t xml:space="preserve">for </w:t>
      </w:r>
      <w:r w:rsidR="00887226" w:rsidRPr="00A9585D">
        <w:rPr>
          <w:rFonts w:ascii="Times New Roman" w:hAnsi="Times New Roman"/>
          <w:color w:val="000000" w:themeColor="text1"/>
          <w:sz w:val="20"/>
          <w:szCs w:val="20"/>
        </w:rPr>
        <w:t xml:space="preserve">medical necessary care </w:t>
      </w:r>
      <w:r w:rsidR="00940B85" w:rsidRPr="00A9585D">
        <w:rPr>
          <w:rFonts w:ascii="Times New Roman" w:hAnsi="Times New Roman"/>
          <w:color w:val="000000" w:themeColor="text1"/>
          <w:sz w:val="20"/>
          <w:szCs w:val="20"/>
        </w:rPr>
        <w:t xml:space="preserve">received during the 12-month eligibility period. </w:t>
      </w:r>
    </w:p>
    <w:p w14:paraId="27D4EFB5" w14:textId="266246BC" w:rsidR="003922AD" w:rsidRPr="00A9585D" w:rsidRDefault="003922AD" w:rsidP="00DA66A0">
      <w:pPr>
        <w:spacing w:before="100" w:beforeAutospacing="1" w:after="100" w:afterAutospacing="1"/>
        <w:ind w:left="720" w:hanging="360"/>
        <w:jc w:val="both"/>
        <w:rPr>
          <w:rFonts w:ascii="Times New Roman" w:hAnsi="Times New Roman"/>
          <w:sz w:val="20"/>
          <w:szCs w:val="20"/>
        </w:rPr>
      </w:pPr>
      <w:r w:rsidRPr="00A9585D">
        <w:rPr>
          <w:rFonts w:ascii="Times New Roman" w:hAnsi="Times New Roman"/>
          <w:sz w:val="20"/>
          <w:szCs w:val="20"/>
        </w:rPr>
        <w:t xml:space="preserve">3.6 </w:t>
      </w:r>
      <w:r w:rsidR="00E060FE" w:rsidRPr="00A9585D">
        <w:rPr>
          <w:rFonts w:ascii="Times New Roman" w:hAnsi="Times New Roman"/>
          <w:sz w:val="20"/>
          <w:szCs w:val="20"/>
        </w:rPr>
        <w:tab/>
      </w:r>
      <w:r w:rsidRPr="00A9585D">
        <w:rPr>
          <w:rFonts w:ascii="Times New Roman" w:hAnsi="Times New Roman"/>
          <w:sz w:val="20"/>
          <w:szCs w:val="20"/>
        </w:rPr>
        <w:t>In the event a patient fails to meet these responsibilities, MedStar</w:t>
      </w:r>
      <w:r w:rsidR="00711CB4" w:rsidRPr="00A9585D">
        <w:rPr>
          <w:rFonts w:ascii="Times New Roman" w:hAnsi="Times New Roman"/>
          <w:sz w:val="20"/>
          <w:szCs w:val="20"/>
        </w:rPr>
        <w:t xml:space="preserve"> Health</w:t>
      </w:r>
      <w:r w:rsidRPr="00A9585D">
        <w:rPr>
          <w:rFonts w:ascii="Times New Roman" w:hAnsi="Times New Roman"/>
          <w:sz w:val="20"/>
          <w:szCs w:val="20"/>
        </w:rPr>
        <w:t xml:space="preserve"> reserves the right to pursue a</w:t>
      </w:r>
      <w:r w:rsidR="00B33832" w:rsidRPr="00A9585D">
        <w:rPr>
          <w:rFonts w:ascii="Times New Roman" w:hAnsi="Times New Roman"/>
          <w:sz w:val="20"/>
          <w:szCs w:val="20"/>
        </w:rPr>
        <w:t>dditional billin</w:t>
      </w:r>
      <w:r w:rsidR="00627530" w:rsidRPr="00A9585D">
        <w:rPr>
          <w:rFonts w:ascii="Times New Roman" w:hAnsi="Times New Roman"/>
          <w:sz w:val="20"/>
          <w:szCs w:val="20"/>
        </w:rPr>
        <w:t>g and collection efforts.  In the event of non-payment billing</w:t>
      </w:r>
      <w:r w:rsidR="00625772" w:rsidRPr="00A9585D">
        <w:rPr>
          <w:rFonts w:ascii="Times New Roman" w:hAnsi="Times New Roman"/>
          <w:sz w:val="20"/>
          <w:szCs w:val="20"/>
        </w:rPr>
        <w:t>,</w:t>
      </w:r>
      <w:r w:rsidR="00627530" w:rsidRPr="00A9585D">
        <w:rPr>
          <w:rFonts w:ascii="Times New Roman" w:hAnsi="Times New Roman"/>
          <w:sz w:val="20"/>
          <w:szCs w:val="20"/>
        </w:rPr>
        <w:t xml:space="preserve"> and collection</w:t>
      </w:r>
      <w:r w:rsidR="00B33832" w:rsidRPr="00A9585D">
        <w:rPr>
          <w:rFonts w:ascii="Times New Roman" w:hAnsi="Times New Roman"/>
          <w:sz w:val="20"/>
          <w:szCs w:val="20"/>
        </w:rPr>
        <w:t xml:space="preserve"> efforts are defined in the MedStar </w:t>
      </w:r>
      <w:r w:rsidR="00E90C24" w:rsidRPr="00A9585D">
        <w:rPr>
          <w:rFonts w:ascii="Times New Roman" w:hAnsi="Times New Roman"/>
          <w:sz w:val="20"/>
          <w:szCs w:val="20"/>
        </w:rPr>
        <w:t xml:space="preserve">Health </w:t>
      </w:r>
      <w:r w:rsidR="00B33832" w:rsidRPr="00A9585D">
        <w:rPr>
          <w:rFonts w:ascii="Times New Roman" w:hAnsi="Times New Roman"/>
          <w:sz w:val="20"/>
          <w:szCs w:val="20"/>
        </w:rPr>
        <w:t>Billing and Collection Policy.  A free copy is available on all hospital websites and patient portals via the follow</w:t>
      </w:r>
      <w:r w:rsidR="00191AAF" w:rsidRPr="00A9585D">
        <w:rPr>
          <w:rFonts w:ascii="Times New Roman" w:hAnsi="Times New Roman"/>
          <w:sz w:val="20"/>
          <w:szCs w:val="20"/>
        </w:rPr>
        <w:t xml:space="preserve">ing URL:  </w:t>
      </w:r>
      <w:hyperlink r:id="rId13" w:history="1">
        <w:r w:rsidR="00191AAF" w:rsidRPr="00A9585D">
          <w:rPr>
            <w:rStyle w:val="Hyperlink"/>
            <w:rFonts w:ascii="Times New Roman" w:hAnsi="Times New Roman"/>
            <w:b/>
            <w:color w:val="auto"/>
            <w:sz w:val="20"/>
            <w:szCs w:val="20"/>
          </w:rPr>
          <w:t>www.medstarhealth.org/FinancialAssistance</w:t>
        </w:r>
      </w:hyperlink>
      <w:r w:rsidR="00191AAF" w:rsidRPr="00A9585D">
        <w:rPr>
          <w:rFonts w:ascii="Times New Roman" w:hAnsi="Times New Roman"/>
          <w:sz w:val="20"/>
          <w:szCs w:val="20"/>
        </w:rPr>
        <w:t>,</w:t>
      </w:r>
      <w:r w:rsidR="00191AAF" w:rsidRPr="00A9585D">
        <w:rPr>
          <w:rFonts w:ascii="Times New Roman" w:hAnsi="Times New Roman"/>
          <w:b/>
          <w:sz w:val="20"/>
          <w:szCs w:val="20"/>
        </w:rPr>
        <w:t xml:space="preserve"> </w:t>
      </w:r>
      <w:r w:rsidR="00B33832" w:rsidRPr="00A9585D">
        <w:rPr>
          <w:rFonts w:ascii="Times New Roman" w:hAnsi="Times New Roman"/>
          <w:sz w:val="20"/>
          <w:szCs w:val="20"/>
        </w:rPr>
        <w:t>or by call customer service at 1-800-280-9006.</w:t>
      </w:r>
    </w:p>
    <w:p w14:paraId="404238EC" w14:textId="7C9AFE64" w:rsidR="008167F0" w:rsidRPr="00A9585D" w:rsidRDefault="00711CB4">
      <w:pPr>
        <w:pStyle w:val="ListParagraph"/>
        <w:numPr>
          <w:ilvl w:val="0"/>
          <w:numId w:val="43"/>
        </w:numPr>
        <w:spacing w:before="100" w:beforeAutospacing="1" w:after="100" w:afterAutospacing="1"/>
        <w:ind w:left="360"/>
        <w:jc w:val="both"/>
        <w:rPr>
          <w:rFonts w:ascii="Times New Roman" w:hAnsi="Times New Roman"/>
          <w:sz w:val="20"/>
          <w:szCs w:val="20"/>
        </w:rPr>
      </w:pPr>
      <w:r w:rsidRPr="00A9585D">
        <w:rPr>
          <w:rFonts w:ascii="Times New Roman" w:hAnsi="Times New Roman"/>
          <w:sz w:val="20"/>
          <w:szCs w:val="20"/>
        </w:rPr>
        <w:t>P</w:t>
      </w:r>
      <w:r w:rsidR="00544279" w:rsidRPr="00A9585D">
        <w:rPr>
          <w:rFonts w:ascii="Times New Roman" w:hAnsi="Times New Roman"/>
          <w:sz w:val="20"/>
          <w:szCs w:val="20"/>
        </w:rPr>
        <w:t xml:space="preserve">atients of MedStar Health’s </w:t>
      </w:r>
      <w:r w:rsidRPr="00A9585D">
        <w:rPr>
          <w:rFonts w:ascii="Times New Roman" w:hAnsi="Times New Roman"/>
          <w:sz w:val="20"/>
          <w:szCs w:val="20"/>
        </w:rPr>
        <w:t xml:space="preserve">hospitals and hospital-based physician practices </w:t>
      </w:r>
      <w:r w:rsidR="00544279" w:rsidRPr="00A9585D">
        <w:rPr>
          <w:rFonts w:ascii="Times New Roman" w:hAnsi="Times New Roman"/>
          <w:sz w:val="20"/>
          <w:szCs w:val="20"/>
        </w:rPr>
        <w:t>m</w:t>
      </w:r>
      <w:r w:rsidR="00F67911" w:rsidRPr="00A9585D">
        <w:rPr>
          <w:rFonts w:ascii="Times New Roman" w:hAnsi="Times New Roman"/>
          <w:sz w:val="20"/>
          <w:szCs w:val="20"/>
        </w:rPr>
        <w:t xml:space="preserve">ay be eligible for full financial assistance </w:t>
      </w:r>
      <w:r w:rsidR="00544279" w:rsidRPr="00A9585D">
        <w:rPr>
          <w:rFonts w:ascii="Times New Roman" w:hAnsi="Times New Roman"/>
          <w:sz w:val="20"/>
          <w:szCs w:val="20"/>
        </w:rPr>
        <w:t xml:space="preserve">or </w:t>
      </w:r>
      <w:r w:rsidR="008A4BAB" w:rsidRPr="00A9585D">
        <w:rPr>
          <w:rFonts w:ascii="Times New Roman" w:hAnsi="Times New Roman"/>
          <w:sz w:val="20"/>
          <w:szCs w:val="20"/>
        </w:rPr>
        <w:t xml:space="preserve">partial </w:t>
      </w:r>
      <w:r w:rsidR="00544279" w:rsidRPr="00A9585D">
        <w:rPr>
          <w:rFonts w:ascii="Times New Roman" w:hAnsi="Times New Roman"/>
          <w:sz w:val="20"/>
          <w:szCs w:val="20"/>
        </w:rPr>
        <w:t xml:space="preserve">sliding-scale financial assistance </w:t>
      </w:r>
      <w:r w:rsidRPr="00A9585D">
        <w:rPr>
          <w:rFonts w:ascii="Times New Roman" w:hAnsi="Times New Roman"/>
          <w:sz w:val="20"/>
          <w:szCs w:val="20"/>
        </w:rPr>
        <w:t xml:space="preserve">as set forth </w:t>
      </w:r>
      <w:r w:rsidR="00544279" w:rsidRPr="00A9585D">
        <w:rPr>
          <w:rFonts w:ascii="Times New Roman" w:hAnsi="Times New Roman"/>
          <w:sz w:val="20"/>
          <w:szCs w:val="20"/>
        </w:rPr>
        <w:t>under this p</w:t>
      </w:r>
      <w:r w:rsidR="00EE3446" w:rsidRPr="00A9585D">
        <w:rPr>
          <w:rFonts w:ascii="Times New Roman" w:hAnsi="Times New Roman"/>
          <w:sz w:val="20"/>
          <w:szCs w:val="20"/>
        </w:rPr>
        <w:t>olicy.  The Patient Advocate</w:t>
      </w:r>
      <w:r w:rsidR="00544279" w:rsidRPr="00A9585D">
        <w:rPr>
          <w:rFonts w:ascii="Times New Roman" w:hAnsi="Times New Roman"/>
          <w:sz w:val="20"/>
          <w:szCs w:val="20"/>
        </w:rPr>
        <w:t xml:space="preserve"> and </w:t>
      </w:r>
      <w:r w:rsidR="00625772" w:rsidRPr="00A9585D">
        <w:rPr>
          <w:rFonts w:ascii="Times New Roman" w:hAnsi="Times New Roman"/>
          <w:sz w:val="20"/>
          <w:szCs w:val="20"/>
        </w:rPr>
        <w:t>Patient F</w:t>
      </w:r>
      <w:r w:rsidR="00544279" w:rsidRPr="00A9585D">
        <w:rPr>
          <w:rFonts w:ascii="Times New Roman" w:hAnsi="Times New Roman"/>
          <w:sz w:val="20"/>
          <w:szCs w:val="20"/>
        </w:rPr>
        <w:t xml:space="preserve">inancial </w:t>
      </w:r>
      <w:r w:rsidR="00625772" w:rsidRPr="00A9585D">
        <w:rPr>
          <w:rFonts w:ascii="Times New Roman" w:hAnsi="Times New Roman"/>
          <w:sz w:val="20"/>
          <w:szCs w:val="20"/>
        </w:rPr>
        <w:t>S</w:t>
      </w:r>
      <w:r w:rsidR="00544279" w:rsidRPr="00A9585D">
        <w:rPr>
          <w:rFonts w:ascii="Times New Roman" w:hAnsi="Times New Roman"/>
          <w:sz w:val="20"/>
          <w:szCs w:val="20"/>
        </w:rPr>
        <w:t>ervices staff will determ</w:t>
      </w:r>
      <w:r w:rsidR="00F67911" w:rsidRPr="00A9585D">
        <w:rPr>
          <w:rFonts w:ascii="Times New Roman" w:hAnsi="Times New Roman"/>
          <w:sz w:val="20"/>
          <w:szCs w:val="20"/>
        </w:rPr>
        <w:t>ine eligibility for full financial assistance</w:t>
      </w:r>
      <w:r w:rsidR="00544279" w:rsidRPr="00A9585D">
        <w:rPr>
          <w:rFonts w:ascii="Times New Roman" w:hAnsi="Times New Roman"/>
          <w:sz w:val="20"/>
          <w:szCs w:val="20"/>
        </w:rPr>
        <w:t xml:space="preserve"> and </w:t>
      </w:r>
      <w:r w:rsidR="008A4BAB" w:rsidRPr="00A9585D">
        <w:rPr>
          <w:rFonts w:ascii="Times New Roman" w:hAnsi="Times New Roman"/>
          <w:sz w:val="20"/>
          <w:szCs w:val="20"/>
        </w:rPr>
        <w:t xml:space="preserve">partial </w:t>
      </w:r>
      <w:r w:rsidR="00544279" w:rsidRPr="00A9585D">
        <w:rPr>
          <w:rFonts w:ascii="Times New Roman" w:hAnsi="Times New Roman"/>
          <w:sz w:val="20"/>
          <w:szCs w:val="20"/>
        </w:rPr>
        <w:t>sliding-scale financial assistance based on review of income for the patient and their family (household), other financial resources available to the patient’s family, family size, and the extent of the medical costs to be incurred by the patient.</w:t>
      </w:r>
    </w:p>
    <w:p w14:paraId="0D49A264" w14:textId="77777777" w:rsidR="007D0A24" w:rsidRPr="00A9585D" w:rsidRDefault="007D0A24" w:rsidP="00DA66A0">
      <w:pPr>
        <w:pStyle w:val="ListParagraph"/>
        <w:spacing w:before="100" w:beforeAutospacing="1" w:after="100" w:afterAutospacing="1"/>
        <w:ind w:left="360"/>
        <w:jc w:val="both"/>
        <w:rPr>
          <w:rFonts w:ascii="Times New Roman" w:hAnsi="Times New Roman"/>
          <w:sz w:val="20"/>
          <w:szCs w:val="20"/>
        </w:rPr>
      </w:pPr>
    </w:p>
    <w:p w14:paraId="31590AE1" w14:textId="1A65D71C" w:rsidR="00544279" w:rsidRPr="00A9585D" w:rsidRDefault="00544279" w:rsidP="00DA66A0">
      <w:pPr>
        <w:pStyle w:val="ListParagraph"/>
        <w:numPr>
          <w:ilvl w:val="0"/>
          <w:numId w:val="43"/>
        </w:numPr>
        <w:spacing w:line="360" w:lineRule="auto"/>
        <w:ind w:left="360"/>
        <w:rPr>
          <w:rFonts w:ascii="Times New Roman" w:hAnsi="Times New Roman"/>
          <w:sz w:val="20"/>
          <w:szCs w:val="20"/>
        </w:rPr>
      </w:pPr>
      <w:r w:rsidRPr="00A9585D">
        <w:rPr>
          <w:rFonts w:ascii="Times New Roman" w:hAnsi="Times New Roman"/>
          <w:b/>
          <w:sz w:val="20"/>
          <w:szCs w:val="20"/>
        </w:rPr>
        <w:t>ELIGIBILITY CRITERIA FOR FINANCIAL ASSISTANCE</w:t>
      </w:r>
      <w:r w:rsidRPr="00A9585D">
        <w:rPr>
          <w:rFonts w:ascii="Times New Roman" w:hAnsi="Times New Roman"/>
          <w:sz w:val="20"/>
          <w:szCs w:val="20"/>
        </w:rPr>
        <w:t xml:space="preserve">  </w:t>
      </w:r>
    </w:p>
    <w:p w14:paraId="400316CE" w14:textId="7EBFA0AA" w:rsidR="00544279" w:rsidRPr="00A9585D" w:rsidRDefault="00544279" w:rsidP="00DA66A0">
      <w:pPr>
        <w:spacing w:line="276" w:lineRule="auto"/>
        <w:ind w:left="720" w:hanging="720"/>
        <w:jc w:val="both"/>
        <w:rPr>
          <w:rFonts w:ascii="Times New Roman" w:hAnsi="Times New Roman"/>
          <w:sz w:val="20"/>
          <w:szCs w:val="20"/>
        </w:rPr>
      </w:pPr>
      <w:r w:rsidRPr="00A9585D">
        <w:rPr>
          <w:rFonts w:ascii="Times New Roman" w:hAnsi="Times New Roman"/>
          <w:sz w:val="20"/>
          <w:szCs w:val="20"/>
        </w:rPr>
        <w:t xml:space="preserve">      </w:t>
      </w:r>
      <w:r w:rsidR="00B64BC3" w:rsidRPr="00A9585D">
        <w:rPr>
          <w:rFonts w:ascii="Times New Roman" w:hAnsi="Times New Roman"/>
          <w:sz w:val="20"/>
          <w:szCs w:val="20"/>
        </w:rPr>
        <w:t xml:space="preserve"> 5</w:t>
      </w:r>
      <w:r w:rsidRPr="00A9585D">
        <w:rPr>
          <w:rFonts w:ascii="Times New Roman" w:hAnsi="Times New Roman"/>
          <w:sz w:val="20"/>
          <w:szCs w:val="20"/>
        </w:rPr>
        <w:t xml:space="preserve">.1 </w:t>
      </w:r>
      <w:r w:rsidR="00E060FE" w:rsidRPr="00A9585D">
        <w:rPr>
          <w:rFonts w:ascii="Times New Roman" w:hAnsi="Times New Roman"/>
          <w:sz w:val="20"/>
          <w:szCs w:val="20"/>
        </w:rPr>
        <w:tab/>
      </w:r>
      <w:r w:rsidRPr="00A9585D">
        <w:rPr>
          <w:rFonts w:ascii="Times New Roman" w:hAnsi="Times New Roman"/>
          <w:sz w:val="20"/>
          <w:szCs w:val="20"/>
        </w:rPr>
        <w:t>Federal Pove</w:t>
      </w:r>
      <w:r w:rsidR="004E109E" w:rsidRPr="00A9585D">
        <w:rPr>
          <w:rFonts w:ascii="Times New Roman" w:hAnsi="Times New Roman"/>
          <w:sz w:val="20"/>
          <w:szCs w:val="20"/>
        </w:rPr>
        <w:t>rty Guidelines.  Based on household</w:t>
      </w:r>
      <w:r w:rsidRPr="00A9585D">
        <w:rPr>
          <w:rFonts w:ascii="Times New Roman" w:hAnsi="Times New Roman"/>
          <w:sz w:val="20"/>
          <w:szCs w:val="20"/>
        </w:rPr>
        <w:t xml:space="preserve"> income and family size, the percentage of the then-current Federal Poverty Level (FPL) for the patient will be calculated.  </w:t>
      </w:r>
    </w:p>
    <w:p w14:paraId="518EB819" w14:textId="77777777" w:rsidR="00544279" w:rsidRPr="00A9585D" w:rsidRDefault="00544279" w:rsidP="00DA66A0">
      <w:pPr>
        <w:spacing w:line="276" w:lineRule="auto"/>
        <w:jc w:val="both"/>
        <w:rPr>
          <w:rFonts w:ascii="Times New Roman" w:hAnsi="Times New Roman"/>
          <w:sz w:val="20"/>
          <w:szCs w:val="20"/>
        </w:rPr>
      </w:pPr>
    </w:p>
    <w:p w14:paraId="6B397A0F" w14:textId="366B745E" w:rsidR="00544279" w:rsidRPr="00A9585D" w:rsidRDefault="00B64BC3" w:rsidP="00DA66A0">
      <w:pPr>
        <w:spacing w:line="276" w:lineRule="auto"/>
        <w:ind w:left="2160" w:hanging="1440"/>
        <w:jc w:val="both"/>
        <w:rPr>
          <w:rFonts w:ascii="Times New Roman" w:hAnsi="Times New Roman"/>
          <w:sz w:val="20"/>
          <w:szCs w:val="20"/>
        </w:rPr>
      </w:pPr>
      <w:r w:rsidRPr="00A9585D">
        <w:rPr>
          <w:rFonts w:ascii="Times New Roman" w:hAnsi="Times New Roman"/>
          <w:sz w:val="20"/>
          <w:szCs w:val="20"/>
        </w:rPr>
        <w:t>5</w:t>
      </w:r>
      <w:r w:rsidR="00544279" w:rsidRPr="00A9585D">
        <w:rPr>
          <w:rFonts w:ascii="Times New Roman" w:hAnsi="Times New Roman"/>
          <w:sz w:val="20"/>
          <w:szCs w:val="20"/>
        </w:rPr>
        <w:t xml:space="preserve">.1.1 Free Care:  </w:t>
      </w:r>
      <w:r w:rsidR="002302E7" w:rsidRPr="00A9585D">
        <w:rPr>
          <w:rFonts w:ascii="Times New Roman" w:hAnsi="Times New Roman"/>
          <w:sz w:val="20"/>
          <w:szCs w:val="20"/>
        </w:rPr>
        <w:tab/>
      </w:r>
      <w:r w:rsidR="00544279" w:rsidRPr="00A9585D">
        <w:rPr>
          <w:rFonts w:ascii="Times New Roman" w:hAnsi="Times New Roman"/>
          <w:sz w:val="20"/>
          <w:szCs w:val="20"/>
        </w:rPr>
        <w:t>Free Care</w:t>
      </w:r>
      <w:r w:rsidR="00097189" w:rsidRPr="00A9585D">
        <w:rPr>
          <w:rFonts w:ascii="Times New Roman" w:hAnsi="Times New Roman"/>
          <w:sz w:val="20"/>
          <w:szCs w:val="20"/>
        </w:rPr>
        <w:t xml:space="preserve"> (100% Financial Assistance) </w:t>
      </w:r>
      <w:r w:rsidR="00544279" w:rsidRPr="00A9585D">
        <w:rPr>
          <w:rFonts w:ascii="Times New Roman" w:hAnsi="Times New Roman"/>
          <w:sz w:val="20"/>
          <w:szCs w:val="20"/>
        </w:rPr>
        <w:t>will be ava</w:t>
      </w:r>
      <w:r w:rsidR="00625772" w:rsidRPr="00A9585D">
        <w:rPr>
          <w:rFonts w:ascii="Times New Roman" w:hAnsi="Times New Roman"/>
          <w:sz w:val="20"/>
          <w:szCs w:val="20"/>
        </w:rPr>
        <w:t>ilable to uninsured</w:t>
      </w:r>
      <w:r w:rsidR="009448C5" w:rsidRPr="00A9585D">
        <w:rPr>
          <w:rFonts w:ascii="Times New Roman" w:hAnsi="Times New Roman"/>
          <w:sz w:val="20"/>
          <w:szCs w:val="20"/>
        </w:rPr>
        <w:t xml:space="preserve"> and </w:t>
      </w:r>
      <w:r w:rsidR="00563BC1" w:rsidRPr="00A9585D">
        <w:rPr>
          <w:rFonts w:ascii="Times New Roman" w:hAnsi="Times New Roman"/>
          <w:sz w:val="20"/>
          <w:szCs w:val="20"/>
        </w:rPr>
        <w:t>underinsured patients</w:t>
      </w:r>
      <w:r w:rsidR="00625772" w:rsidRPr="00A9585D">
        <w:rPr>
          <w:rFonts w:ascii="Times New Roman" w:hAnsi="Times New Roman"/>
          <w:sz w:val="20"/>
          <w:szCs w:val="20"/>
        </w:rPr>
        <w:t xml:space="preserve"> with household</w:t>
      </w:r>
      <w:r w:rsidR="002302E7" w:rsidRPr="00A9585D">
        <w:rPr>
          <w:rFonts w:ascii="Times New Roman" w:hAnsi="Times New Roman"/>
          <w:sz w:val="20"/>
          <w:szCs w:val="20"/>
        </w:rPr>
        <w:t xml:space="preserve"> </w:t>
      </w:r>
      <w:r w:rsidR="00625772" w:rsidRPr="00A9585D">
        <w:rPr>
          <w:rFonts w:ascii="Times New Roman" w:hAnsi="Times New Roman"/>
          <w:sz w:val="20"/>
          <w:szCs w:val="20"/>
        </w:rPr>
        <w:t>incomes</w:t>
      </w:r>
      <w:r w:rsidR="00544279" w:rsidRPr="00A9585D">
        <w:rPr>
          <w:rFonts w:ascii="Times New Roman" w:hAnsi="Times New Roman"/>
          <w:sz w:val="20"/>
          <w:szCs w:val="20"/>
        </w:rPr>
        <w:t xml:space="preserve"> between 0% and 200% of the FPL.</w:t>
      </w:r>
      <w:r w:rsidR="00097189" w:rsidRPr="00A9585D">
        <w:rPr>
          <w:rFonts w:ascii="Times New Roman" w:hAnsi="Times New Roman"/>
          <w:sz w:val="20"/>
          <w:szCs w:val="20"/>
        </w:rPr>
        <w:t xml:space="preserve"> FPL’s will be updated annually.</w:t>
      </w:r>
    </w:p>
    <w:p w14:paraId="170C8FA2" w14:textId="77777777" w:rsidR="00544279" w:rsidRPr="00A9585D" w:rsidRDefault="00544279" w:rsidP="00DA66A0">
      <w:pPr>
        <w:spacing w:line="276" w:lineRule="auto"/>
        <w:ind w:left="1800"/>
        <w:jc w:val="both"/>
        <w:rPr>
          <w:rFonts w:ascii="Times New Roman" w:hAnsi="Times New Roman"/>
          <w:sz w:val="20"/>
          <w:szCs w:val="20"/>
        </w:rPr>
      </w:pPr>
    </w:p>
    <w:p w14:paraId="57EEE8D5" w14:textId="32A2D903" w:rsidR="00544279" w:rsidRPr="00A9585D" w:rsidRDefault="00544279" w:rsidP="00DA66A0">
      <w:pPr>
        <w:spacing w:line="276" w:lineRule="auto"/>
        <w:ind w:left="2880" w:hanging="2880"/>
        <w:jc w:val="both"/>
        <w:rPr>
          <w:rFonts w:ascii="Times New Roman" w:hAnsi="Times New Roman"/>
          <w:sz w:val="20"/>
          <w:szCs w:val="20"/>
        </w:rPr>
      </w:pPr>
      <w:r w:rsidRPr="00A9585D">
        <w:rPr>
          <w:rFonts w:ascii="Times New Roman" w:hAnsi="Times New Roman"/>
          <w:sz w:val="20"/>
          <w:szCs w:val="20"/>
        </w:rPr>
        <w:t xml:space="preserve">              </w:t>
      </w:r>
      <w:r w:rsidR="00B64BC3" w:rsidRPr="00A9585D">
        <w:rPr>
          <w:rFonts w:ascii="Times New Roman" w:hAnsi="Times New Roman"/>
          <w:sz w:val="20"/>
          <w:szCs w:val="20"/>
        </w:rPr>
        <w:t>5</w:t>
      </w:r>
      <w:r w:rsidRPr="00A9585D">
        <w:rPr>
          <w:rFonts w:ascii="Times New Roman" w:hAnsi="Times New Roman"/>
          <w:sz w:val="20"/>
          <w:szCs w:val="20"/>
        </w:rPr>
        <w:t xml:space="preserve">.1.2 Reduced Cost-Care: </w:t>
      </w:r>
      <w:r w:rsidR="002302E7" w:rsidRPr="00A9585D">
        <w:rPr>
          <w:rFonts w:ascii="Times New Roman" w:hAnsi="Times New Roman"/>
          <w:sz w:val="20"/>
          <w:szCs w:val="20"/>
        </w:rPr>
        <w:tab/>
      </w:r>
      <w:r w:rsidRPr="00A9585D">
        <w:rPr>
          <w:rFonts w:ascii="Times New Roman" w:hAnsi="Times New Roman"/>
          <w:sz w:val="20"/>
          <w:szCs w:val="20"/>
        </w:rPr>
        <w:t>Reduced Cost-Care will be ava</w:t>
      </w:r>
      <w:r w:rsidR="00625772" w:rsidRPr="00A9585D">
        <w:rPr>
          <w:rFonts w:ascii="Times New Roman" w:hAnsi="Times New Roman"/>
          <w:sz w:val="20"/>
          <w:szCs w:val="20"/>
        </w:rPr>
        <w:t>ilable to uninsure</w:t>
      </w:r>
      <w:r w:rsidR="009A5A88" w:rsidRPr="00A9585D">
        <w:rPr>
          <w:rFonts w:ascii="Times New Roman" w:hAnsi="Times New Roman"/>
          <w:sz w:val="20"/>
          <w:szCs w:val="20"/>
        </w:rPr>
        <w:t>d</w:t>
      </w:r>
      <w:r w:rsidR="009448C5" w:rsidRPr="00A9585D">
        <w:rPr>
          <w:rFonts w:ascii="Times New Roman" w:hAnsi="Times New Roman"/>
          <w:sz w:val="20"/>
          <w:szCs w:val="20"/>
        </w:rPr>
        <w:t xml:space="preserve"> and </w:t>
      </w:r>
      <w:r w:rsidR="00563BC1" w:rsidRPr="00A9585D">
        <w:rPr>
          <w:rFonts w:ascii="Times New Roman" w:hAnsi="Times New Roman"/>
          <w:sz w:val="20"/>
          <w:szCs w:val="20"/>
        </w:rPr>
        <w:t>underinsured patients</w:t>
      </w:r>
      <w:r w:rsidR="009A5A88" w:rsidRPr="00A9585D">
        <w:rPr>
          <w:rFonts w:ascii="Times New Roman" w:hAnsi="Times New Roman"/>
          <w:sz w:val="20"/>
          <w:szCs w:val="20"/>
        </w:rPr>
        <w:t xml:space="preserve"> with household incom</w:t>
      </w:r>
      <w:r w:rsidR="00625772" w:rsidRPr="00A9585D">
        <w:rPr>
          <w:rFonts w:ascii="Times New Roman" w:hAnsi="Times New Roman"/>
          <w:sz w:val="20"/>
          <w:szCs w:val="20"/>
        </w:rPr>
        <w:t xml:space="preserve">es </w:t>
      </w:r>
      <w:r w:rsidRPr="00A9585D">
        <w:rPr>
          <w:rFonts w:ascii="Times New Roman" w:hAnsi="Times New Roman"/>
          <w:sz w:val="20"/>
          <w:szCs w:val="20"/>
        </w:rPr>
        <w:t>between 20</w:t>
      </w:r>
      <w:r w:rsidR="00CA1651" w:rsidRPr="00A9585D">
        <w:rPr>
          <w:rFonts w:ascii="Times New Roman" w:hAnsi="Times New Roman"/>
          <w:sz w:val="20"/>
          <w:szCs w:val="20"/>
        </w:rPr>
        <w:t>1</w:t>
      </w:r>
      <w:r w:rsidRPr="00A9585D">
        <w:rPr>
          <w:rFonts w:ascii="Times New Roman" w:hAnsi="Times New Roman"/>
          <w:sz w:val="20"/>
          <w:szCs w:val="20"/>
        </w:rPr>
        <w:t>% and 400% of the FPL.  Reduced Cost-Care will be available based on a sliding-scale as outlined below.</w:t>
      </w:r>
      <w:r w:rsidR="003922AD" w:rsidRPr="00A9585D">
        <w:rPr>
          <w:rFonts w:ascii="Times New Roman" w:hAnsi="Times New Roman"/>
          <w:sz w:val="20"/>
          <w:szCs w:val="20"/>
        </w:rPr>
        <w:t xml:space="preserve">  Discounts </w:t>
      </w:r>
      <w:r w:rsidR="00627530" w:rsidRPr="00A9585D">
        <w:rPr>
          <w:rFonts w:ascii="Times New Roman" w:hAnsi="Times New Roman"/>
          <w:sz w:val="20"/>
          <w:szCs w:val="20"/>
        </w:rPr>
        <w:t>will be applied to amounts generally billed (ABG)</w:t>
      </w:r>
      <w:r w:rsidR="003922AD" w:rsidRPr="00A9585D">
        <w:rPr>
          <w:rFonts w:ascii="Times New Roman" w:hAnsi="Times New Roman"/>
          <w:sz w:val="20"/>
          <w:szCs w:val="20"/>
        </w:rPr>
        <w:t xml:space="preserve">. </w:t>
      </w:r>
      <w:r w:rsidR="00097189" w:rsidRPr="00A9585D">
        <w:rPr>
          <w:rFonts w:ascii="Times New Roman" w:hAnsi="Times New Roman"/>
          <w:sz w:val="20"/>
          <w:szCs w:val="20"/>
        </w:rPr>
        <w:t xml:space="preserve"> FPL’s will be updated annually.</w:t>
      </w:r>
    </w:p>
    <w:p w14:paraId="036708F3" w14:textId="77777777" w:rsidR="00544279" w:rsidRPr="00A9585D" w:rsidRDefault="00544279" w:rsidP="00DA66A0">
      <w:pPr>
        <w:spacing w:line="276" w:lineRule="auto"/>
        <w:ind w:left="1800"/>
        <w:jc w:val="both"/>
        <w:rPr>
          <w:rFonts w:ascii="Times New Roman" w:hAnsi="Times New Roman"/>
          <w:sz w:val="20"/>
          <w:szCs w:val="20"/>
        </w:rPr>
      </w:pPr>
    </w:p>
    <w:p w14:paraId="2045E197" w14:textId="40BCCE6E" w:rsidR="00CA6B43" w:rsidRPr="00A9585D" w:rsidRDefault="00B64BC3" w:rsidP="00DA66A0">
      <w:pPr>
        <w:pStyle w:val="Default"/>
        <w:ind w:left="1170" w:right="-184" w:hanging="1170"/>
        <w:jc w:val="both"/>
        <w:rPr>
          <w:rFonts w:ascii="Times New Roman" w:hAnsi="Times New Roman" w:cs="Times New Roman"/>
          <w:color w:val="auto"/>
          <w:sz w:val="20"/>
          <w:szCs w:val="20"/>
        </w:rPr>
      </w:pPr>
      <w:r w:rsidRPr="00A9585D">
        <w:rPr>
          <w:rFonts w:ascii="Times New Roman" w:hAnsi="Times New Roman"/>
          <w:sz w:val="20"/>
          <w:szCs w:val="20"/>
        </w:rPr>
        <w:t xml:space="preserve">              5</w:t>
      </w:r>
      <w:r w:rsidR="00544279" w:rsidRPr="00A9585D">
        <w:rPr>
          <w:rFonts w:ascii="Times New Roman" w:hAnsi="Times New Roman"/>
          <w:sz w:val="20"/>
          <w:szCs w:val="20"/>
        </w:rPr>
        <w:t xml:space="preserve">.1.3 </w:t>
      </w:r>
      <w:bookmarkStart w:id="1" w:name="_Hlk56416330"/>
      <w:r w:rsidR="00CA6B43" w:rsidRPr="00A9585D">
        <w:rPr>
          <w:rFonts w:ascii="Times New Roman" w:hAnsi="Times New Roman" w:cs="Times New Roman"/>
          <w:color w:val="auto"/>
          <w:sz w:val="20"/>
          <w:szCs w:val="20"/>
        </w:rPr>
        <w:t>In determining the family income of a patient, a hospital shall apply a definition of household size that consists of the patient and, at a minimum, the following individuals:</w:t>
      </w:r>
    </w:p>
    <w:bookmarkEnd w:id="1"/>
    <w:p w14:paraId="32AE6223" w14:textId="0C13376A" w:rsidR="006B690B" w:rsidRPr="00A9585D" w:rsidRDefault="006B690B" w:rsidP="00DA66A0">
      <w:pPr>
        <w:spacing w:line="276" w:lineRule="auto"/>
        <w:jc w:val="both"/>
        <w:rPr>
          <w:rFonts w:ascii="Times New Roman" w:hAnsi="Times New Roman"/>
          <w:sz w:val="20"/>
          <w:szCs w:val="20"/>
        </w:rPr>
      </w:pPr>
    </w:p>
    <w:p w14:paraId="44576A10" w14:textId="673DB9DD" w:rsidR="00CA6B43" w:rsidRPr="00A9585D" w:rsidRDefault="00CA6B43" w:rsidP="00DA66A0">
      <w:pPr>
        <w:pStyle w:val="Default"/>
        <w:ind w:left="1890" w:hanging="1890"/>
        <w:jc w:val="both"/>
        <w:rPr>
          <w:rFonts w:ascii="Times New Roman" w:hAnsi="Times New Roman" w:cs="Times New Roman"/>
          <w:color w:val="auto"/>
          <w:sz w:val="20"/>
          <w:szCs w:val="20"/>
        </w:rPr>
      </w:pPr>
      <w:r w:rsidRPr="00A9585D">
        <w:rPr>
          <w:rFonts w:ascii="Times New Roman" w:hAnsi="Times New Roman" w:cs="Times New Roman"/>
          <w:color w:val="auto"/>
          <w:sz w:val="20"/>
          <w:szCs w:val="20"/>
        </w:rPr>
        <w:t xml:space="preserve">                        </w:t>
      </w:r>
      <w:bookmarkStart w:id="2" w:name="_Hlk56416350"/>
      <w:r w:rsidRPr="00A9585D">
        <w:rPr>
          <w:rFonts w:ascii="Times New Roman" w:hAnsi="Times New Roman" w:cs="Times New Roman"/>
          <w:color w:val="auto"/>
          <w:sz w:val="20"/>
          <w:szCs w:val="20"/>
        </w:rPr>
        <w:t>5.1.</w:t>
      </w:r>
      <w:r w:rsidR="00D70591" w:rsidRPr="00A9585D">
        <w:rPr>
          <w:rFonts w:ascii="Times New Roman" w:hAnsi="Times New Roman" w:cs="Times New Roman"/>
          <w:color w:val="auto"/>
          <w:sz w:val="20"/>
          <w:szCs w:val="20"/>
        </w:rPr>
        <w:t>3</w:t>
      </w:r>
      <w:r w:rsidRPr="00A9585D">
        <w:rPr>
          <w:rFonts w:ascii="Times New Roman" w:hAnsi="Times New Roman" w:cs="Times New Roman"/>
          <w:color w:val="auto"/>
          <w:sz w:val="20"/>
          <w:szCs w:val="20"/>
        </w:rPr>
        <w:t xml:space="preserve">.a  A spouse, regardless of whether the patient and spouse expect to file a joint federal or State tax return; </w:t>
      </w:r>
    </w:p>
    <w:p w14:paraId="688CCF10" w14:textId="55299B8E" w:rsidR="00CA6B43" w:rsidRPr="00A9585D" w:rsidRDefault="00CA6B43" w:rsidP="00DA66A0">
      <w:pPr>
        <w:pStyle w:val="Default"/>
        <w:jc w:val="both"/>
        <w:rPr>
          <w:rFonts w:ascii="Times New Roman" w:hAnsi="Times New Roman" w:cs="Times New Roman"/>
          <w:color w:val="auto"/>
          <w:sz w:val="20"/>
          <w:szCs w:val="20"/>
        </w:rPr>
      </w:pPr>
      <w:r w:rsidRPr="00A9585D">
        <w:rPr>
          <w:rFonts w:ascii="Times New Roman" w:hAnsi="Times New Roman" w:cs="Times New Roman"/>
          <w:color w:val="auto"/>
          <w:sz w:val="20"/>
          <w:szCs w:val="20"/>
        </w:rPr>
        <w:t xml:space="preserve">                        5.1.</w:t>
      </w:r>
      <w:r w:rsidR="00D70591" w:rsidRPr="00A9585D">
        <w:rPr>
          <w:rFonts w:ascii="Times New Roman" w:hAnsi="Times New Roman" w:cs="Times New Roman"/>
          <w:color w:val="auto"/>
          <w:sz w:val="20"/>
          <w:szCs w:val="20"/>
        </w:rPr>
        <w:t>3</w:t>
      </w:r>
      <w:r w:rsidRPr="00A9585D">
        <w:rPr>
          <w:rFonts w:ascii="Times New Roman" w:hAnsi="Times New Roman" w:cs="Times New Roman"/>
          <w:color w:val="auto"/>
          <w:sz w:val="20"/>
          <w:szCs w:val="20"/>
        </w:rPr>
        <w:t xml:space="preserve">.b  Biological children, adopted children, or stepchildren; and </w:t>
      </w:r>
    </w:p>
    <w:p w14:paraId="7CF07E30" w14:textId="384170CD" w:rsidR="00CA6B43" w:rsidRPr="00A9585D" w:rsidRDefault="00CA6B43" w:rsidP="00DA66A0">
      <w:pPr>
        <w:pStyle w:val="Default"/>
        <w:jc w:val="both"/>
        <w:rPr>
          <w:rFonts w:ascii="Times New Roman" w:hAnsi="Times New Roman" w:cs="Times New Roman"/>
          <w:color w:val="auto"/>
          <w:sz w:val="20"/>
          <w:szCs w:val="20"/>
        </w:rPr>
      </w:pPr>
      <w:r w:rsidRPr="00A9585D">
        <w:rPr>
          <w:rFonts w:ascii="Times New Roman" w:hAnsi="Times New Roman" w:cs="Times New Roman"/>
          <w:color w:val="auto"/>
          <w:sz w:val="20"/>
          <w:szCs w:val="20"/>
        </w:rPr>
        <w:t xml:space="preserve">                        5.1.</w:t>
      </w:r>
      <w:r w:rsidR="00D70591" w:rsidRPr="00A9585D">
        <w:rPr>
          <w:rFonts w:ascii="Times New Roman" w:hAnsi="Times New Roman" w:cs="Times New Roman"/>
          <w:color w:val="auto"/>
          <w:sz w:val="20"/>
          <w:szCs w:val="20"/>
        </w:rPr>
        <w:t>3</w:t>
      </w:r>
      <w:r w:rsidRPr="00A9585D">
        <w:rPr>
          <w:rFonts w:ascii="Times New Roman" w:hAnsi="Times New Roman" w:cs="Times New Roman"/>
          <w:color w:val="auto"/>
          <w:sz w:val="20"/>
          <w:szCs w:val="20"/>
        </w:rPr>
        <w:t xml:space="preserve">.c  Anyone for whom the patient claims a personal exemption in a federal or State tax return. </w:t>
      </w:r>
    </w:p>
    <w:p w14:paraId="3125EE6D" w14:textId="77777777" w:rsidR="00CA6B43" w:rsidRPr="00A9585D" w:rsidRDefault="00CA6B43" w:rsidP="00DA66A0">
      <w:pPr>
        <w:pStyle w:val="Default"/>
        <w:jc w:val="both"/>
        <w:rPr>
          <w:rFonts w:ascii="Times New Roman" w:hAnsi="Times New Roman" w:cs="Times New Roman"/>
          <w:color w:val="auto"/>
          <w:sz w:val="20"/>
          <w:szCs w:val="20"/>
        </w:rPr>
      </w:pPr>
    </w:p>
    <w:p w14:paraId="17389029" w14:textId="77777777" w:rsidR="00CA6B43" w:rsidRPr="00A9585D" w:rsidRDefault="00CA6B43" w:rsidP="00DA66A0">
      <w:pPr>
        <w:pStyle w:val="Default"/>
        <w:ind w:left="1170" w:hanging="1170"/>
        <w:jc w:val="both"/>
        <w:rPr>
          <w:rFonts w:ascii="Times New Roman" w:hAnsi="Times New Roman" w:cs="Times New Roman"/>
          <w:color w:val="auto"/>
          <w:sz w:val="20"/>
          <w:szCs w:val="20"/>
        </w:rPr>
      </w:pPr>
      <w:r w:rsidRPr="00A9585D">
        <w:rPr>
          <w:rFonts w:ascii="Times New Roman" w:hAnsi="Times New Roman" w:cs="Times New Roman"/>
          <w:color w:val="auto"/>
          <w:sz w:val="20"/>
          <w:szCs w:val="20"/>
        </w:rPr>
        <w:t xml:space="preserve">                        For a patient who is a child, the household size shall consist of the child and the following individuals: </w:t>
      </w:r>
    </w:p>
    <w:p w14:paraId="6FFF3016" w14:textId="77777777" w:rsidR="00CA6B43" w:rsidRPr="00A9585D" w:rsidRDefault="00CA6B43" w:rsidP="00DA66A0">
      <w:pPr>
        <w:pStyle w:val="Default"/>
        <w:ind w:left="1170" w:hanging="1170"/>
        <w:jc w:val="both"/>
        <w:rPr>
          <w:rFonts w:ascii="Times New Roman" w:hAnsi="Times New Roman" w:cs="Times New Roman"/>
          <w:color w:val="auto"/>
          <w:sz w:val="20"/>
          <w:szCs w:val="20"/>
        </w:rPr>
      </w:pPr>
    </w:p>
    <w:p w14:paraId="2BE4A8DD" w14:textId="419136A0" w:rsidR="00CA6B43" w:rsidRPr="00A9585D" w:rsidRDefault="00CA6B43" w:rsidP="00DA66A0">
      <w:pPr>
        <w:pStyle w:val="Default"/>
        <w:jc w:val="both"/>
        <w:rPr>
          <w:rFonts w:ascii="Times New Roman" w:hAnsi="Times New Roman" w:cs="Times New Roman"/>
          <w:color w:val="auto"/>
          <w:sz w:val="20"/>
          <w:szCs w:val="20"/>
        </w:rPr>
      </w:pPr>
      <w:r w:rsidRPr="00A9585D">
        <w:rPr>
          <w:rFonts w:ascii="Times New Roman" w:hAnsi="Times New Roman" w:cs="Times New Roman"/>
          <w:color w:val="auto"/>
          <w:sz w:val="20"/>
          <w:szCs w:val="20"/>
        </w:rPr>
        <w:t xml:space="preserve">                       5.1.</w:t>
      </w:r>
      <w:r w:rsidR="00D70591" w:rsidRPr="00A9585D">
        <w:rPr>
          <w:rFonts w:ascii="Times New Roman" w:hAnsi="Times New Roman" w:cs="Times New Roman"/>
          <w:color w:val="auto"/>
          <w:sz w:val="20"/>
          <w:szCs w:val="20"/>
        </w:rPr>
        <w:t>3</w:t>
      </w:r>
      <w:r w:rsidRPr="00A9585D">
        <w:rPr>
          <w:rFonts w:ascii="Times New Roman" w:hAnsi="Times New Roman" w:cs="Times New Roman"/>
          <w:color w:val="auto"/>
          <w:sz w:val="20"/>
          <w:szCs w:val="20"/>
        </w:rPr>
        <w:t xml:space="preserve">.d  Biological parents, adopted parents, or stepparents or guardians; </w:t>
      </w:r>
    </w:p>
    <w:p w14:paraId="7E2EFD46" w14:textId="7AE95CE8" w:rsidR="00CA6B43" w:rsidRPr="00A9585D" w:rsidRDefault="00CA6B43" w:rsidP="00DA66A0">
      <w:pPr>
        <w:pStyle w:val="Default"/>
        <w:jc w:val="both"/>
        <w:rPr>
          <w:rFonts w:ascii="Times New Roman" w:hAnsi="Times New Roman" w:cs="Times New Roman"/>
          <w:color w:val="auto"/>
          <w:sz w:val="20"/>
          <w:szCs w:val="20"/>
        </w:rPr>
      </w:pPr>
      <w:r w:rsidRPr="00A9585D">
        <w:rPr>
          <w:rFonts w:ascii="Times New Roman" w:hAnsi="Times New Roman" w:cs="Times New Roman"/>
          <w:color w:val="auto"/>
          <w:sz w:val="20"/>
          <w:szCs w:val="20"/>
        </w:rPr>
        <w:t xml:space="preserve">                       5.1.</w:t>
      </w:r>
      <w:r w:rsidR="00D70591" w:rsidRPr="00A9585D">
        <w:rPr>
          <w:rFonts w:ascii="Times New Roman" w:hAnsi="Times New Roman" w:cs="Times New Roman"/>
          <w:color w:val="auto"/>
          <w:sz w:val="20"/>
          <w:szCs w:val="20"/>
        </w:rPr>
        <w:t>3</w:t>
      </w:r>
      <w:r w:rsidRPr="00A9585D">
        <w:rPr>
          <w:rFonts w:ascii="Times New Roman" w:hAnsi="Times New Roman" w:cs="Times New Roman"/>
          <w:color w:val="auto"/>
          <w:sz w:val="20"/>
          <w:szCs w:val="20"/>
        </w:rPr>
        <w:t xml:space="preserve">.e  Biological siblings, adopted siblings, or stepsiblings; and </w:t>
      </w:r>
    </w:p>
    <w:p w14:paraId="6BB76235" w14:textId="05A02B41" w:rsidR="00CA6B43" w:rsidRPr="00A9585D" w:rsidRDefault="00CA6B43" w:rsidP="00DA66A0">
      <w:pPr>
        <w:spacing w:line="276" w:lineRule="auto"/>
        <w:ind w:left="1800" w:hanging="1800"/>
        <w:jc w:val="both"/>
        <w:rPr>
          <w:rFonts w:ascii="Times New Roman" w:hAnsi="Times New Roman"/>
          <w:sz w:val="20"/>
          <w:szCs w:val="20"/>
        </w:rPr>
      </w:pPr>
      <w:r w:rsidRPr="00A9585D">
        <w:rPr>
          <w:rFonts w:ascii="Times New Roman" w:hAnsi="Times New Roman"/>
          <w:sz w:val="20"/>
          <w:szCs w:val="20"/>
        </w:rPr>
        <w:t xml:space="preserve">                       5.1.</w:t>
      </w:r>
      <w:r w:rsidR="00D70591" w:rsidRPr="00A9585D">
        <w:rPr>
          <w:rFonts w:ascii="Times New Roman" w:hAnsi="Times New Roman"/>
          <w:sz w:val="20"/>
          <w:szCs w:val="20"/>
        </w:rPr>
        <w:t>3</w:t>
      </w:r>
      <w:r w:rsidRPr="00A9585D">
        <w:rPr>
          <w:rFonts w:ascii="Times New Roman" w:hAnsi="Times New Roman"/>
          <w:sz w:val="20"/>
          <w:szCs w:val="20"/>
        </w:rPr>
        <w:t>.f  Anyone for whom the patient</w:t>
      </w:r>
      <w:r w:rsidR="0037356C" w:rsidRPr="00A9585D">
        <w:rPr>
          <w:rFonts w:ascii="Times New Roman" w:hAnsi="Times New Roman"/>
          <w:sz w:val="20"/>
          <w:szCs w:val="20"/>
        </w:rPr>
        <w:t>’</w:t>
      </w:r>
      <w:r w:rsidRPr="00A9585D">
        <w:rPr>
          <w:rFonts w:ascii="Times New Roman" w:hAnsi="Times New Roman"/>
          <w:sz w:val="20"/>
          <w:szCs w:val="20"/>
        </w:rPr>
        <w:t>s parents or guardians claim a personal exemption in a federal or State tax return.</w:t>
      </w:r>
    </w:p>
    <w:bookmarkEnd w:id="2"/>
    <w:p w14:paraId="5A5B60CE" w14:textId="7E9DA27D" w:rsidR="00971C43" w:rsidRDefault="00971C43" w:rsidP="005101C4">
      <w:pPr>
        <w:rPr>
          <w:rFonts w:ascii="Times New Roman" w:hAnsi="Times New Roman"/>
          <w:sz w:val="20"/>
          <w:szCs w:val="20"/>
        </w:rPr>
      </w:pPr>
      <w:r>
        <w:rPr>
          <w:rFonts w:ascii="Times New Roman" w:hAnsi="Times New Roman"/>
          <w:sz w:val="20"/>
          <w:szCs w:val="20"/>
        </w:rPr>
        <w:br w:type="page"/>
      </w:r>
    </w:p>
    <w:p w14:paraId="006F8595" w14:textId="77777777" w:rsidR="00971C43" w:rsidRPr="00A9585D" w:rsidRDefault="00971C43" w:rsidP="00DA66A0">
      <w:pPr>
        <w:spacing w:line="276" w:lineRule="auto"/>
        <w:jc w:val="both"/>
        <w:rPr>
          <w:rFonts w:ascii="Times New Roman" w:hAnsi="Times New Roman"/>
          <w:sz w:val="20"/>
          <w:szCs w:val="20"/>
        </w:rPr>
      </w:pPr>
    </w:p>
    <w:p w14:paraId="46C64C0D" w14:textId="0FA9610E" w:rsidR="00544279" w:rsidRPr="00A9585D" w:rsidRDefault="00B64BC3" w:rsidP="00DA66A0">
      <w:pPr>
        <w:ind w:left="630" w:hanging="270"/>
        <w:jc w:val="both"/>
        <w:rPr>
          <w:rFonts w:ascii="Times New Roman" w:hAnsi="Times New Roman"/>
          <w:sz w:val="20"/>
          <w:szCs w:val="20"/>
        </w:rPr>
      </w:pPr>
      <w:r w:rsidRPr="00A9585D">
        <w:rPr>
          <w:rFonts w:ascii="Times New Roman" w:hAnsi="Times New Roman"/>
          <w:sz w:val="20"/>
          <w:szCs w:val="20"/>
        </w:rPr>
        <w:t>5</w:t>
      </w:r>
      <w:r w:rsidR="00544279" w:rsidRPr="00A9585D">
        <w:rPr>
          <w:rFonts w:ascii="Times New Roman" w:hAnsi="Times New Roman"/>
          <w:sz w:val="20"/>
          <w:szCs w:val="20"/>
        </w:rPr>
        <w:t>.2 Basis for Calculating Amounts Charged to Patients:  Free Care or Reduced-Cost Care Sliding Scale Levels:</w:t>
      </w:r>
    </w:p>
    <w:p w14:paraId="406073CD" w14:textId="77777777" w:rsidR="00544279" w:rsidRPr="00A9585D" w:rsidRDefault="00544279" w:rsidP="00297BA5">
      <w:pPr>
        <w:ind w:left="900" w:hanging="540"/>
        <w:rPr>
          <w:rFonts w:ascii="Times New Roman" w:hAnsi="Times New Roman"/>
          <w:sz w:val="20"/>
          <w:szCs w:val="20"/>
        </w:rPr>
      </w:pPr>
    </w:p>
    <w:tbl>
      <w:tblPr>
        <w:tblW w:w="79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3240"/>
      </w:tblGrid>
      <w:tr w:rsidR="00544279" w:rsidRPr="00A9585D" w14:paraId="3559CDC3" w14:textId="77777777" w:rsidTr="00761CC5">
        <w:tc>
          <w:tcPr>
            <w:tcW w:w="2520" w:type="dxa"/>
            <w:vAlign w:val="center"/>
          </w:tcPr>
          <w:p w14:paraId="4F475A96" w14:textId="77777777" w:rsidR="00544279" w:rsidRPr="00A9585D" w:rsidRDefault="00544279" w:rsidP="00761CC5">
            <w:pPr>
              <w:spacing w:line="360" w:lineRule="auto"/>
              <w:rPr>
                <w:rFonts w:ascii="Arial" w:hAnsi="Arial" w:cs="Arial"/>
                <w:b/>
                <w:sz w:val="20"/>
                <w:szCs w:val="20"/>
              </w:rPr>
            </w:pPr>
          </w:p>
        </w:tc>
        <w:tc>
          <w:tcPr>
            <w:tcW w:w="5400" w:type="dxa"/>
            <w:gridSpan w:val="2"/>
            <w:vAlign w:val="center"/>
          </w:tcPr>
          <w:p w14:paraId="7F6B0188" w14:textId="77777777" w:rsidR="00544279" w:rsidRPr="00A9585D" w:rsidRDefault="00544279" w:rsidP="004953D6">
            <w:pPr>
              <w:spacing w:line="360" w:lineRule="auto"/>
              <w:jc w:val="center"/>
              <w:rPr>
                <w:rFonts w:ascii="Arial" w:hAnsi="Arial" w:cs="Arial"/>
                <w:b/>
                <w:sz w:val="20"/>
                <w:szCs w:val="20"/>
              </w:rPr>
            </w:pPr>
            <w:r w:rsidRPr="00A9585D">
              <w:rPr>
                <w:rFonts w:ascii="Arial" w:hAnsi="Arial" w:cs="Arial"/>
                <w:b/>
                <w:sz w:val="20"/>
                <w:szCs w:val="20"/>
              </w:rPr>
              <w:t>Financial Assistance Level</w:t>
            </w:r>
          </w:p>
          <w:p w14:paraId="4726C4D4" w14:textId="77777777" w:rsidR="00544279" w:rsidRPr="00A9585D" w:rsidRDefault="00544279" w:rsidP="004953D6">
            <w:pPr>
              <w:spacing w:line="360" w:lineRule="auto"/>
              <w:jc w:val="center"/>
              <w:rPr>
                <w:rFonts w:ascii="Arial" w:hAnsi="Arial" w:cs="Arial"/>
                <w:b/>
                <w:sz w:val="20"/>
                <w:szCs w:val="20"/>
              </w:rPr>
            </w:pPr>
            <w:r w:rsidRPr="00A9585D">
              <w:rPr>
                <w:rFonts w:ascii="Arial" w:hAnsi="Arial" w:cs="Arial"/>
                <w:b/>
                <w:sz w:val="20"/>
                <w:szCs w:val="20"/>
              </w:rPr>
              <w:t>Free / Reduced-Cost Care</w:t>
            </w:r>
          </w:p>
        </w:tc>
      </w:tr>
      <w:tr w:rsidR="004D2133" w:rsidRPr="00A9585D" w14:paraId="60A65B66" w14:textId="77777777" w:rsidTr="00761CC5">
        <w:tc>
          <w:tcPr>
            <w:tcW w:w="2520" w:type="dxa"/>
            <w:vAlign w:val="center"/>
          </w:tcPr>
          <w:p w14:paraId="51377606" w14:textId="77777777" w:rsidR="00544279" w:rsidRPr="00A9585D" w:rsidRDefault="00544279" w:rsidP="00761CC5">
            <w:pPr>
              <w:spacing w:line="360" w:lineRule="auto"/>
              <w:jc w:val="center"/>
              <w:rPr>
                <w:rFonts w:ascii="Arial" w:hAnsi="Arial" w:cs="Arial"/>
                <w:b/>
                <w:color w:val="000000" w:themeColor="text1"/>
                <w:sz w:val="20"/>
                <w:szCs w:val="20"/>
              </w:rPr>
            </w:pPr>
            <w:r w:rsidRPr="00A9585D">
              <w:rPr>
                <w:rFonts w:ascii="Arial" w:hAnsi="Arial" w:cs="Arial"/>
                <w:b/>
                <w:color w:val="000000" w:themeColor="text1"/>
                <w:sz w:val="20"/>
                <w:szCs w:val="20"/>
              </w:rPr>
              <w:t>Adjusted Percentage of Poverty Level</w:t>
            </w:r>
          </w:p>
        </w:tc>
        <w:tc>
          <w:tcPr>
            <w:tcW w:w="2160" w:type="dxa"/>
            <w:vAlign w:val="center"/>
          </w:tcPr>
          <w:p w14:paraId="57B7A942" w14:textId="77777777" w:rsidR="00544279" w:rsidRPr="00A9585D" w:rsidRDefault="00544279" w:rsidP="00761CC5">
            <w:pPr>
              <w:spacing w:line="360" w:lineRule="auto"/>
              <w:jc w:val="center"/>
              <w:rPr>
                <w:rFonts w:ascii="Arial" w:hAnsi="Arial" w:cs="Arial"/>
                <w:b/>
                <w:color w:val="000000" w:themeColor="text1"/>
                <w:sz w:val="20"/>
                <w:szCs w:val="20"/>
              </w:rPr>
            </w:pPr>
            <w:r w:rsidRPr="00A9585D">
              <w:rPr>
                <w:rFonts w:ascii="Arial" w:hAnsi="Arial" w:cs="Arial"/>
                <w:b/>
                <w:color w:val="000000" w:themeColor="text1"/>
                <w:sz w:val="20"/>
                <w:szCs w:val="20"/>
              </w:rPr>
              <w:t>HSCRC-Regulated Services</w:t>
            </w:r>
          </w:p>
        </w:tc>
        <w:tc>
          <w:tcPr>
            <w:tcW w:w="3240" w:type="dxa"/>
            <w:vAlign w:val="center"/>
          </w:tcPr>
          <w:p w14:paraId="3BE52417" w14:textId="160B93A6" w:rsidR="00544279" w:rsidRPr="00A9585D" w:rsidRDefault="00544279" w:rsidP="004953D6">
            <w:pPr>
              <w:spacing w:line="360" w:lineRule="auto"/>
              <w:jc w:val="center"/>
              <w:rPr>
                <w:rFonts w:ascii="Arial" w:hAnsi="Arial" w:cs="Arial"/>
                <w:b/>
                <w:color w:val="000000" w:themeColor="text1"/>
                <w:sz w:val="20"/>
                <w:szCs w:val="20"/>
              </w:rPr>
            </w:pPr>
            <w:r w:rsidRPr="00A9585D">
              <w:rPr>
                <w:rFonts w:ascii="Arial" w:hAnsi="Arial" w:cs="Arial"/>
                <w:b/>
                <w:color w:val="000000" w:themeColor="text1"/>
                <w:sz w:val="20"/>
                <w:szCs w:val="20"/>
              </w:rPr>
              <w:t>Washington</w:t>
            </w:r>
            <w:r w:rsidR="002E08E9" w:rsidRPr="00A9585D">
              <w:rPr>
                <w:rFonts w:ascii="Arial" w:hAnsi="Arial" w:cs="Arial"/>
                <w:b/>
                <w:color w:val="000000" w:themeColor="text1"/>
                <w:sz w:val="20"/>
                <w:szCs w:val="20"/>
              </w:rPr>
              <w:t xml:space="preserve"> Hospital</w:t>
            </w:r>
            <w:r w:rsidR="001049BE" w:rsidRPr="00A9585D">
              <w:rPr>
                <w:rFonts w:ascii="Arial" w:hAnsi="Arial" w:cs="Arial"/>
                <w:b/>
                <w:color w:val="000000" w:themeColor="text1"/>
                <w:sz w:val="20"/>
                <w:szCs w:val="20"/>
              </w:rPr>
              <w:t>s</w:t>
            </w:r>
            <w:r w:rsidR="002E08E9" w:rsidRPr="00A9585D">
              <w:rPr>
                <w:rFonts w:ascii="Arial" w:hAnsi="Arial" w:cs="Arial"/>
                <w:b/>
                <w:color w:val="000000" w:themeColor="text1"/>
                <w:sz w:val="20"/>
                <w:szCs w:val="20"/>
              </w:rPr>
              <w:t>, Hospital-Based Physician Practices,</w:t>
            </w:r>
            <w:r w:rsidRPr="00A9585D">
              <w:rPr>
                <w:rFonts w:ascii="Arial" w:hAnsi="Arial" w:cs="Arial"/>
                <w:b/>
                <w:color w:val="000000" w:themeColor="text1"/>
                <w:sz w:val="20"/>
                <w:szCs w:val="20"/>
              </w:rPr>
              <w:t xml:space="preserve"> and non-HSCRC Regulated Services</w:t>
            </w:r>
          </w:p>
        </w:tc>
      </w:tr>
      <w:tr w:rsidR="004D2133" w:rsidRPr="00A9585D" w14:paraId="1FE71DE8" w14:textId="77777777" w:rsidTr="00761CC5">
        <w:tc>
          <w:tcPr>
            <w:tcW w:w="2520" w:type="dxa"/>
            <w:vAlign w:val="center"/>
          </w:tcPr>
          <w:p w14:paraId="690D381C" w14:textId="77777777" w:rsidR="00544279" w:rsidRPr="00A9585D" w:rsidRDefault="00544279"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rPr>
              <w:t>0% to 200%</w:t>
            </w:r>
          </w:p>
        </w:tc>
        <w:tc>
          <w:tcPr>
            <w:tcW w:w="2160" w:type="dxa"/>
            <w:vAlign w:val="center"/>
          </w:tcPr>
          <w:p w14:paraId="3B2E8521"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100%</w:t>
            </w:r>
          </w:p>
        </w:tc>
        <w:tc>
          <w:tcPr>
            <w:tcW w:w="3240" w:type="dxa"/>
            <w:vAlign w:val="center"/>
          </w:tcPr>
          <w:p w14:paraId="02B61F9B"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100%</w:t>
            </w:r>
          </w:p>
        </w:tc>
      </w:tr>
      <w:tr w:rsidR="004D2133" w:rsidRPr="00A9585D" w14:paraId="3E7108B5" w14:textId="77777777" w:rsidTr="00761CC5">
        <w:tc>
          <w:tcPr>
            <w:tcW w:w="2520" w:type="dxa"/>
            <w:vAlign w:val="center"/>
          </w:tcPr>
          <w:p w14:paraId="0073014A" w14:textId="77777777" w:rsidR="00544279" w:rsidRPr="00A9585D" w:rsidRDefault="00544279"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rPr>
              <w:t>201% to 250%</w:t>
            </w:r>
          </w:p>
        </w:tc>
        <w:tc>
          <w:tcPr>
            <w:tcW w:w="2160" w:type="dxa"/>
            <w:vAlign w:val="center"/>
          </w:tcPr>
          <w:p w14:paraId="57051A3F"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40%</w:t>
            </w:r>
          </w:p>
        </w:tc>
        <w:tc>
          <w:tcPr>
            <w:tcW w:w="3240" w:type="dxa"/>
            <w:vAlign w:val="center"/>
          </w:tcPr>
          <w:p w14:paraId="79CCBCB9"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80%</w:t>
            </w:r>
          </w:p>
        </w:tc>
      </w:tr>
      <w:tr w:rsidR="004D2133" w:rsidRPr="00A9585D" w14:paraId="74584CDB" w14:textId="77777777" w:rsidTr="00761CC5">
        <w:tc>
          <w:tcPr>
            <w:tcW w:w="2520" w:type="dxa"/>
            <w:vAlign w:val="center"/>
          </w:tcPr>
          <w:p w14:paraId="1167D934" w14:textId="77777777" w:rsidR="00544279" w:rsidRPr="00A9585D" w:rsidRDefault="00544279"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rPr>
              <w:t>251% to 300%</w:t>
            </w:r>
          </w:p>
        </w:tc>
        <w:tc>
          <w:tcPr>
            <w:tcW w:w="2160" w:type="dxa"/>
            <w:vAlign w:val="center"/>
          </w:tcPr>
          <w:p w14:paraId="58046460"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30%</w:t>
            </w:r>
          </w:p>
        </w:tc>
        <w:tc>
          <w:tcPr>
            <w:tcW w:w="3240" w:type="dxa"/>
            <w:vAlign w:val="center"/>
          </w:tcPr>
          <w:p w14:paraId="3B8B9177"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60%</w:t>
            </w:r>
          </w:p>
        </w:tc>
      </w:tr>
      <w:tr w:rsidR="004D2133" w:rsidRPr="00A9585D" w14:paraId="11813940" w14:textId="77777777" w:rsidTr="00761CC5">
        <w:tc>
          <w:tcPr>
            <w:tcW w:w="2520" w:type="dxa"/>
            <w:vAlign w:val="center"/>
          </w:tcPr>
          <w:p w14:paraId="7A896A76" w14:textId="77777777" w:rsidR="00544279" w:rsidRPr="00A9585D" w:rsidRDefault="00544279"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rPr>
              <w:t>301% to 350%</w:t>
            </w:r>
          </w:p>
        </w:tc>
        <w:tc>
          <w:tcPr>
            <w:tcW w:w="2160" w:type="dxa"/>
            <w:vAlign w:val="center"/>
          </w:tcPr>
          <w:p w14:paraId="04C62948"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20%</w:t>
            </w:r>
          </w:p>
        </w:tc>
        <w:tc>
          <w:tcPr>
            <w:tcW w:w="3240" w:type="dxa"/>
            <w:vAlign w:val="center"/>
          </w:tcPr>
          <w:p w14:paraId="412A5EBC"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40%</w:t>
            </w:r>
          </w:p>
        </w:tc>
      </w:tr>
      <w:tr w:rsidR="004D2133" w:rsidRPr="00A9585D" w14:paraId="495EA5EC" w14:textId="77777777" w:rsidTr="00761CC5">
        <w:tc>
          <w:tcPr>
            <w:tcW w:w="2520" w:type="dxa"/>
            <w:vAlign w:val="center"/>
          </w:tcPr>
          <w:p w14:paraId="257E15C2" w14:textId="77777777" w:rsidR="00544279" w:rsidRPr="00A9585D" w:rsidRDefault="00544279"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rPr>
              <w:t>351% to 400%</w:t>
            </w:r>
          </w:p>
        </w:tc>
        <w:tc>
          <w:tcPr>
            <w:tcW w:w="2160" w:type="dxa"/>
            <w:vAlign w:val="center"/>
          </w:tcPr>
          <w:p w14:paraId="71156E38"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10%</w:t>
            </w:r>
          </w:p>
        </w:tc>
        <w:tc>
          <w:tcPr>
            <w:tcW w:w="3240" w:type="dxa"/>
            <w:vAlign w:val="center"/>
          </w:tcPr>
          <w:p w14:paraId="5E3243C4"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20%</w:t>
            </w:r>
          </w:p>
        </w:tc>
      </w:tr>
      <w:tr w:rsidR="00544279" w:rsidRPr="00A9585D" w14:paraId="30D1FC6D" w14:textId="77777777" w:rsidTr="00761CC5">
        <w:tc>
          <w:tcPr>
            <w:tcW w:w="2520" w:type="dxa"/>
            <w:vAlign w:val="center"/>
          </w:tcPr>
          <w:p w14:paraId="4F1021E7" w14:textId="77777777" w:rsidR="00544279" w:rsidRPr="00A9585D" w:rsidRDefault="00544279" w:rsidP="00761CC5">
            <w:pPr>
              <w:spacing w:line="360" w:lineRule="auto"/>
              <w:ind w:right="72"/>
              <w:jc w:val="center"/>
              <w:rPr>
                <w:rFonts w:ascii="Arial" w:hAnsi="Arial" w:cs="Arial"/>
                <w:color w:val="000000" w:themeColor="text1"/>
                <w:sz w:val="20"/>
                <w:szCs w:val="20"/>
              </w:rPr>
            </w:pPr>
            <w:r w:rsidRPr="00A9585D">
              <w:rPr>
                <w:rFonts w:ascii="Arial" w:hAnsi="Arial" w:cs="Arial"/>
                <w:color w:val="000000" w:themeColor="text1"/>
                <w:sz w:val="20"/>
                <w:szCs w:val="20"/>
              </w:rPr>
              <w:t>more than 400%</w:t>
            </w:r>
          </w:p>
        </w:tc>
        <w:tc>
          <w:tcPr>
            <w:tcW w:w="2160" w:type="dxa"/>
            <w:vAlign w:val="center"/>
          </w:tcPr>
          <w:p w14:paraId="38F18C96"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no financial assistance</w:t>
            </w:r>
          </w:p>
        </w:tc>
        <w:tc>
          <w:tcPr>
            <w:tcW w:w="3240" w:type="dxa"/>
            <w:vAlign w:val="center"/>
          </w:tcPr>
          <w:p w14:paraId="25AB1F06" w14:textId="77777777" w:rsidR="00544279" w:rsidRPr="00A9585D" w:rsidRDefault="00544279" w:rsidP="00761CC5">
            <w:pPr>
              <w:spacing w:line="360" w:lineRule="auto"/>
              <w:jc w:val="center"/>
              <w:rPr>
                <w:rFonts w:ascii="Arial" w:hAnsi="Arial" w:cs="Arial"/>
                <w:color w:val="000000" w:themeColor="text1"/>
                <w:sz w:val="20"/>
                <w:szCs w:val="20"/>
              </w:rPr>
            </w:pPr>
            <w:r w:rsidRPr="00A9585D">
              <w:rPr>
                <w:rFonts w:ascii="Arial" w:hAnsi="Arial" w:cs="Arial"/>
                <w:color w:val="000000" w:themeColor="text1"/>
                <w:sz w:val="20"/>
                <w:szCs w:val="20"/>
              </w:rPr>
              <w:t>no financial assistance</w:t>
            </w:r>
          </w:p>
        </w:tc>
      </w:tr>
    </w:tbl>
    <w:p w14:paraId="02CDB3DF" w14:textId="77777777" w:rsidR="00544279" w:rsidRPr="00A9585D" w:rsidRDefault="00544279" w:rsidP="00297BA5">
      <w:pPr>
        <w:spacing w:line="360" w:lineRule="auto"/>
        <w:ind w:left="360"/>
        <w:rPr>
          <w:color w:val="000000" w:themeColor="text1"/>
        </w:rPr>
      </w:pPr>
    </w:p>
    <w:p w14:paraId="287A366C" w14:textId="567E8B3E" w:rsidR="00544279" w:rsidRPr="00A9585D" w:rsidRDefault="00B64BC3" w:rsidP="006448D1">
      <w:pPr>
        <w:ind w:left="720" w:hanging="360"/>
        <w:rPr>
          <w:rFonts w:ascii="Times New Roman" w:hAnsi="Times New Roman"/>
          <w:sz w:val="20"/>
          <w:szCs w:val="20"/>
        </w:rPr>
      </w:pPr>
      <w:r w:rsidRPr="00A9585D">
        <w:rPr>
          <w:rFonts w:ascii="Times New Roman" w:hAnsi="Times New Roman"/>
          <w:color w:val="000000" w:themeColor="text1"/>
          <w:sz w:val="20"/>
          <w:szCs w:val="20"/>
        </w:rPr>
        <w:t>5</w:t>
      </w:r>
      <w:r w:rsidR="00544279" w:rsidRPr="00A9585D">
        <w:rPr>
          <w:rFonts w:ascii="Times New Roman" w:hAnsi="Times New Roman"/>
          <w:color w:val="000000" w:themeColor="text1"/>
          <w:sz w:val="20"/>
          <w:szCs w:val="20"/>
        </w:rPr>
        <w:t xml:space="preserve">.3 </w:t>
      </w:r>
      <w:r w:rsidR="00E060FE" w:rsidRPr="00A9585D">
        <w:rPr>
          <w:rFonts w:ascii="Times New Roman" w:hAnsi="Times New Roman"/>
          <w:color w:val="000000" w:themeColor="text1"/>
          <w:sz w:val="20"/>
          <w:szCs w:val="20"/>
        </w:rPr>
        <w:tab/>
      </w:r>
      <w:r w:rsidR="00544279" w:rsidRPr="00A9585D">
        <w:rPr>
          <w:rFonts w:ascii="Times New Roman" w:hAnsi="Times New Roman"/>
          <w:b/>
          <w:color w:val="000000" w:themeColor="text1"/>
          <w:sz w:val="20"/>
          <w:szCs w:val="20"/>
        </w:rPr>
        <w:t>MedStar Health Hospitals</w:t>
      </w:r>
      <w:r w:rsidR="00391B04" w:rsidRPr="00A9585D">
        <w:rPr>
          <w:rFonts w:ascii="Times New Roman" w:hAnsi="Times New Roman"/>
          <w:b/>
          <w:color w:val="000000" w:themeColor="text1"/>
          <w:sz w:val="20"/>
          <w:szCs w:val="20"/>
        </w:rPr>
        <w:t xml:space="preserve"> and Hospital-Based Physician Practices</w:t>
      </w:r>
      <w:r w:rsidR="00544279" w:rsidRPr="00A9585D">
        <w:rPr>
          <w:rFonts w:ascii="Times New Roman" w:hAnsi="Times New Roman"/>
          <w:color w:val="000000" w:themeColor="text1"/>
          <w:sz w:val="20"/>
          <w:szCs w:val="20"/>
        </w:rPr>
        <w:t xml:space="preserve"> will comply with IRS 501(r) requirements on limiting the amounts charged to uninsured patients seeking emergency and medically </w:t>
      </w:r>
      <w:r w:rsidR="00544279" w:rsidRPr="00A9585D">
        <w:rPr>
          <w:rFonts w:ascii="Times New Roman" w:hAnsi="Times New Roman"/>
          <w:sz w:val="20"/>
          <w:szCs w:val="20"/>
        </w:rPr>
        <w:t xml:space="preserve">necessary care.  </w:t>
      </w:r>
    </w:p>
    <w:p w14:paraId="7386A0DB" w14:textId="77777777" w:rsidR="00544279" w:rsidRPr="00A9585D" w:rsidRDefault="00544279" w:rsidP="006448D1">
      <w:pPr>
        <w:ind w:left="720" w:hanging="360"/>
        <w:rPr>
          <w:rFonts w:ascii="Times New Roman" w:hAnsi="Times New Roman"/>
          <w:sz w:val="20"/>
          <w:szCs w:val="20"/>
        </w:rPr>
      </w:pPr>
    </w:p>
    <w:p w14:paraId="0ED5D751" w14:textId="713C9E44" w:rsidR="001A6561" w:rsidRPr="00A9585D" w:rsidRDefault="00D8058D" w:rsidP="00E060FE">
      <w:pPr>
        <w:ind w:left="1260" w:hanging="540"/>
        <w:rPr>
          <w:rFonts w:ascii="Times New Roman" w:hAnsi="Times New Roman"/>
          <w:b/>
          <w:strike/>
          <w:color w:val="FF0000"/>
          <w:sz w:val="20"/>
          <w:szCs w:val="20"/>
          <w:u w:val="single"/>
        </w:rPr>
      </w:pPr>
      <w:r w:rsidRPr="00A9585D">
        <w:rPr>
          <w:rFonts w:ascii="Times New Roman" w:hAnsi="Times New Roman"/>
          <w:sz w:val="20"/>
          <w:szCs w:val="20"/>
        </w:rPr>
        <w:t xml:space="preserve">5.3.1 </w:t>
      </w:r>
      <w:r w:rsidR="00E060FE" w:rsidRPr="00A9585D">
        <w:rPr>
          <w:rFonts w:ascii="Times New Roman" w:hAnsi="Times New Roman"/>
          <w:sz w:val="20"/>
          <w:szCs w:val="20"/>
        </w:rPr>
        <w:tab/>
      </w:r>
      <w:r w:rsidRPr="00A9585D">
        <w:rPr>
          <w:rFonts w:ascii="Times New Roman" w:hAnsi="Times New Roman"/>
          <w:sz w:val="20"/>
          <w:szCs w:val="20"/>
        </w:rPr>
        <w:t>The MedStar Health calculation for AGB will be the amount Medicare would allow for care, including amounts paid or reimbursed and amounts paid by individuals as co-payments, co-insurance, or deductibles.</w:t>
      </w:r>
    </w:p>
    <w:p w14:paraId="3CB1E550" w14:textId="77777777" w:rsidR="00450C43" w:rsidRPr="00A9585D" w:rsidRDefault="00450C43" w:rsidP="006448D1">
      <w:pPr>
        <w:ind w:left="720" w:hanging="360"/>
        <w:rPr>
          <w:rFonts w:ascii="Times New Roman" w:hAnsi="Times New Roman"/>
          <w:sz w:val="20"/>
          <w:szCs w:val="20"/>
        </w:rPr>
      </w:pPr>
    </w:p>
    <w:p w14:paraId="0FB71252" w14:textId="5B496599" w:rsidR="00D8058D" w:rsidRPr="00A9585D" w:rsidRDefault="00D8058D" w:rsidP="00E060FE">
      <w:pPr>
        <w:ind w:left="1260" w:hanging="540"/>
        <w:rPr>
          <w:rFonts w:ascii="Times New Roman" w:hAnsi="Times New Roman"/>
          <w:sz w:val="20"/>
          <w:szCs w:val="20"/>
        </w:rPr>
      </w:pPr>
      <w:r w:rsidRPr="00A9585D">
        <w:rPr>
          <w:rFonts w:ascii="Times New Roman" w:hAnsi="Times New Roman"/>
          <w:sz w:val="20"/>
          <w:szCs w:val="20"/>
        </w:rPr>
        <w:t xml:space="preserve">5.3.2 </w:t>
      </w:r>
      <w:r w:rsidR="00E060FE" w:rsidRPr="00A9585D">
        <w:rPr>
          <w:rFonts w:ascii="Times New Roman" w:hAnsi="Times New Roman"/>
          <w:sz w:val="20"/>
          <w:szCs w:val="20"/>
        </w:rPr>
        <w:tab/>
      </w:r>
      <w:r w:rsidRPr="00A9585D">
        <w:rPr>
          <w:rFonts w:ascii="Times New Roman" w:hAnsi="Times New Roman"/>
          <w:sz w:val="20"/>
          <w:szCs w:val="20"/>
        </w:rPr>
        <w:t>Amounts billed to patients who qualify for Reduced-Cost Sliding Scale Financial Assistance will not exceed the AGB.</w:t>
      </w:r>
    </w:p>
    <w:p w14:paraId="7D46889C" w14:textId="77777777" w:rsidR="00D8058D" w:rsidRPr="00A9585D" w:rsidRDefault="00D8058D" w:rsidP="00D8058D">
      <w:pPr>
        <w:ind w:left="720"/>
        <w:rPr>
          <w:rFonts w:ascii="Times New Roman" w:hAnsi="Times New Roman"/>
          <w:sz w:val="20"/>
          <w:szCs w:val="20"/>
        </w:rPr>
      </w:pPr>
    </w:p>
    <w:p w14:paraId="15F3CB0D" w14:textId="77777777" w:rsidR="001A6561" w:rsidRPr="00A9585D" w:rsidRDefault="001A6561" w:rsidP="001A6561">
      <w:pPr>
        <w:ind w:left="720"/>
        <w:rPr>
          <w:rFonts w:ascii="Times New Roman" w:hAnsi="Times New Roman"/>
          <w:sz w:val="20"/>
          <w:szCs w:val="20"/>
        </w:rPr>
      </w:pPr>
      <w:r w:rsidRPr="00A9585D">
        <w:rPr>
          <w:rFonts w:ascii="Times New Roman" w:hAnsi="Times New Roman"/>
          <w:sz w:val="20"/>
          <w:szCs w:val="20"/>
        </w:rPr>
        <w:t>Example:</w:t>
      </w:r>
    </w:p>
    <w:p w14:paraId="44C1674C" w14:textId="77777777" w:rsidR="001A6561" w:rsidRPr="00A9585D" w:rsidRDefault="001A6561" w:rsidP="001A6561">
      <w:pPr>
        <w:ind w:left="720"/>
        <w:rPr>
          <w:rFonts w:ascii="Times New Roman" w:hAnsi="Times New Roman"/>
          <w:b/>
          <w:color w:val="FF0000"/>
          <w:sz w:val="20"/>
          <w:szCs w:val="20"/>
          <w:u w:val="single"/>
        </w:rPr>
      </w:pPr>
    </w:p>
    <w:p w14:paraId="4AA4A394" w14:textId="3448D235" w:rsidR="00817021" w:rsidRPr="00A9585D" w:rsidRDefault="003405C9" w:rsidP="001A6561">
      <w:pPr>
        <w:ind w:left="720"/>
        <w:rPr>
          <w:rFonts w:ascii="Times New Roman" w:hAnsi="Times New Roman"/>
          <w:b/>
          <w:color w:val="FF0000"/>
          <w:sz w:val="20"/>
          <w:szCs w:val="20"/>
          <w:u w:val="single"/>
        </w:rPr>
      </w:pPr>
      <w:r w:rsidRPr="004D7129">
        <w:rPr>
          <w:rFonts w:ascii="Times New Roman" w:hAnsi="Times New Roman"/>
          <w:b/>
          <w:noProof/>
          <w:sz w:val="20"/>
          <w:szCs w:val="20"/>
          <w:u w:val="single"/>
        </w:rPr>
        <mc:AlternateContent>
          <mc:Choice Requires="wpc">
            <w:drawing>
              <wp:inline distT="0" distB="0" distL="0" distR="0" wp14:anchorId="50CBFA1C" wp14:editId="3C46EC79">
                <wp:extent cx="5960110" cy="1342390"/>
                <wp:effectExtent l="0" t="0" r="21590" b="10160"/>
                <wp:docPr id="72"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Rectangle 21"/>
                        <wps:cNvSpPr>
                          <a:spLocks noChangeArrowheads="1"/>
                        </wps:cNvSpPr>
                        <wps:spPr bwMode="auto">
                          <a:xfrm>
                            <a:off x="16510" y="0"/>
                            <a:ext cx="5943600" cy="6686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2"/>
                        <wps:cNvSpPr>
                          <a:spLocks noChangeArrowheads="1"/>
                        </wps:cNvSpPr>
                        <wps:spPr bwMode="auto">
                          <a:xfrm>
                            <a:off x="123825" y="24765"/>
                            <a:ext cx="8858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3A29F" w14:textId="77777777" w:rsidR="00747051" w:rsidRPr="00C7788B" w:rsidRDefault="00747051">
                              <w:r w:rsidRPr="00C7788B">
                                <w:rPr>
                                  <w:rFonts w:cs="Calibri"/>
                                  <w:b/>
                                  <w:bCs/>
                                  <w:sz w:val="20"/>
                                  <w:szCs w:val="20"/>
                                </w:rPr>
                                <w:t>GROSS CHARGES</w:t>
                              </w:r>
                            </w:p>
                          </w:txbxContent>
                        </wps:txbx>
                        <wps:bodyPr rot="0" vert="horz" wrap="none" lIns="0" tIns="0" rIns="0" bIns="0" anchor="t" anchorCtr="0" upright="1">
                          <a:spAutoFit/>
                        </wps:bodyPr>
                      </wps:wsp>
                      <wps:wsp>
                        <wps:cNvPr id="6" name="Rectangle 23"/>
                        <wps:cNvSpPr>
                          <a:spLocks noChangeArrowheads="1"/>
                        </wps:cNvSpPr>
                        <wps:spPr bwMode="auto">
                          <a:xfrm>
                            <a:off x="1378585" y="24765"/>
                            <a:ext cx="5645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CCF66" w14:textId="77777777" w:rsidR="00747051" w:rsidRPr="00C7788B" w:rsidRDefault="00747051">
                              <w:r w:rsidRPr="00C7788B">
                                <w:rPr>
                                  <w:rFonts w:cs="Calibri"/>
                                  <w:b/>
                                  <w:bCs/>
                                  <w:sz w:val="20"/>
                                  <w:szCs w:val="20"/>
                                </w:rPr>
                                <w:t xml:space="preserve">MEDICARE </w:t>
                              </w:r>
                            </w:p>
                          </w:txbxContent>
                        </wps:txbx>
                        <wps:bodyPr rot="0" vert="horz" wrap="none" lIns="0" tIns="0" rIns="0" bIns="0" anchor="t" anchorCtr="0" upright="1">
                          <a:spAutoFit/>
                        </wps:bodyPr>
                      </wps:wsp>
                      <wps:wsp>
                        <wps:cNvPr id="7" name="Rectangle 24"/>
                        <wps:cNvSpPr>
                          <a:spLocks noChangeArrowheads="1"/>
                        </wps:cNvSpPr>
                        <wps:spPr bwMode="auto">
                          <a:xfrm>
                            <a:off x="1213485" y="189865"/>
                            <a:ext cx="9074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A15A" w14:textId="77777777" w:rsidR="00747051" w:rsidRPr="00C7788B" w:rsidRDefault="00747051">
                              <w:r w:rsidRPr="00C7788B">
                                <w:rPr>
                                  <w:rFonts w:cs="Calibri"/>
                                  <w:b/>
                                  <w:bCs/>
                                  <w:sz w:val="20"/>
                                  <w:szCs w:val="20"/>
                                </w:rPr>
                                <w:t xml:space="preserve">ALLOWABLE AGB </w:t>
                              </w:r>
                            </w:p>
                          </w:txbxContent>
                        </wps:txbx>
                        <wps:bodyPr rot="0" vert="horz" wrap="none" lIns="0" tIns="0" rIns="0" bIns="0" anchor="t" anchorCtr="0" upright="1">
                          <a:spAutoFit/>
                        </wps:bodyPr>
                      </wps:wsp>
                      <wps:wsp>
                        <wps:cNvPr id="8" name="Rectangle 25"/>
                        <wps:cNvSpPr>
                          <a:spLocks noChangeArrowheads="1"/>
                        </wps:cNvSpPr>
                        <wps:spPr bwMode="auto">
                          <a:xfrm>
                            <a:off x="1403350" y="354965"/>
                            <a:ext cx="5035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262D8" w14:textId="77777777" w:rsidR="00747051" w:rsidRPr="00C7788B" w:rsidRDefault="00747051">
                              <w:r w:rsidRPr="00C7788B">
                                <w:rPr>
                                  <w:rFonts w:cs="Calibri"/>
                                  <w:b/>
                                  <w:bCs/>
                                  <w:sz w:val="20"/>
                                  <w:szCs w:val="20"/>
                                </w:rPr>
                                <w:t>AMOUNT</w:t>
                              </w:r>
                            </w:p>
                          </w:txbxContent>
                        </wps:txbx>
                        <wps:bodyPr rot="0" vert="horz" wrap="none" lIns="0" tIns="0" rIns="0" bIns="0" anchor="t" anchorCtr="0" upright="1">
                          <a:spAutoFit/>
                        </wps:bodyPr>
                      </wps:wsp>
                      <wps:wsp>
                        <wps:cNvPr id="9" name="Rectangle 26"/>
                        <wps:cNvSpPr>
                          <a:spLocks noChangeArrowheads="1"/>
                        </wps:cNvSpPr>
                        <wps:spPr bwMode="auto">
                          <a:xfrm>
                            <a:off x="2270125" y="24765"/>
                            <a:ext cx="105664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B0F56" w14:textId="77777777" w:rsidR="00747051" w:rsidRPr="00C7788B" w:rsidRDefault="00747051">
                              <w:r>
                                <w:rPr>
                                  <w:rFonts w:cs="Calibri"/>
                                  <w:b/>
                                  <w:bCs/>
                                  <w:sz w:val="20"/>
                                  <w:szCs w:val="20"/>
                                </w:rPr>
                                <w:t>**PATIENT ELIGIB</w:t>
                              </w:r>
                              <w:r w:rsidRPr="00C7788B">
                                <w:rPr>
                                  <w:rFonts w:cs="Calibri"/>
                                  <w:b/>
                                  <w:bCs/>
                                  <w:sz w:val="20"/>
                                  <w:szCs w:val="20"/>
                                </w:rPr>
                                <w:t xml:space="preserve">LE </w:t>
                              </w:r>
                            </w:p>
                          </w:txbxContent>
                        </wps:txbx>
                        <wps:bodyPr rot="0" vert="horz" wrap="none" lIns="0" tIns="0" rIns="0" bIns="0" anchor="t" anchorCtr="0" upright="1">
                          <a:spAutoFit/>
                        </wps:bodyPr>
                      </wps:wsp>
                      <wps:wsp>
                        <wps:cNvPr id="10" name="Rectangle 27"/>
                        <wps:cNvSpPr>
                          <a:spLocks noChangeArrowheads="1"/>
                        </wps:cNvSpPr>
                        <wps:spPr bwMode="auto">
                          <a:xfrm>
                            <a:off x="2303145" y="189865"/>
                            <a:ext cx="10191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3E1CC" w14:textId="77777777" w:rsidR="00747051" w:rsidRPr="00C7788B" w:rsidRDefault="00747051">
                              <w:r w:rsidRPr="00C7788B">
                                <w:rPr>
                                  <w:rFonts w:cs="Calibri"/>
                                  <w:b/>
                                  <w:bCs/>
                                  <w:sz w:val="20"/>
                                  <w:szCs w:val="20"/>
                                </w:rPr>
                                <w:t xml:space="preserve">FOR SLIDING SCALE </w:t>
                              </w:r>
                            </w:p>
                          </w:txbxContent>
                        </wps:txbx>
                        <wps:bodyPr rot="0" vert="horz" wrap="none" lIns="0" tIns="0" rIns="0" bIns="0" anchor="t" anchorCtr="0" upright="1">
                          <a:spAutoFit/>
                        </wps:bodyPr>
                      </wps:wsp>
                      <wps:wsp>
                        <wps:cNvPr id="11" name="Rectangle 28"/>
                        <wps:cNvSpPr>
                          <a:spLocks noChangeArrowheads="1"/>
                        </wps:cNvSpPr>
                        <wps:spPr bwMode="auto">
                          <a:xfrm>
                            <a:off x="2476500" y="354965"/>
                            <a:ext cx="6438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8AFD" w14:textId="77777777" w:rsidR="00747051" w:rsidRPr="00C7788B" w:rsidRDefault="00747051">
                              <w:r w:rsidRPr="00C7788B">
                                <w:rPr>
                                  <w:rFonts w:cs="Calibri"/>
                                  <w:b/>
                                  <w:bCs/>
                                  <w:sz w:val="20"/>
                                  <w:szCs w:val="20"/>
                                </w:rPr>
                                <w:t>ASSISTANCE</w:t>
                              </w:r>
                            </w:p>
                          </w:txbxContent>
                        </wps:txbx>
                        <wps:bodyPr rot="0" vert="horz" wrap="none" lIns="0" tIns="0" rIns="0" bIns="0" anchor="t" anchorCtr="0" upright="1">
                          <a:spAutoFit/>
                        </wps:bodyPr>
                      </wps:wsp>
                      <wps:wsp>
                        <wps:cNvPr id="12" name="Rectangle 29"/>
                        <wps:cNvSpPr>
                          <a:spLocks noChangeArrowheads="1"/>
                        </wps:cNvSpPr>
                        <wps:spPr bwMode="auto">
                          <a:xfrm>
                            <a:off x="3491865" y="24765"/>
                            <a:ext cx="12407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6E7B" w14:textId="77777777" w:rsidR="00747051" w:rsidRPr="00C7788B" w:rsidRDefault="00747051">
                              <w:r w:rsidRPr="00C7788B">
                                <w:rPr>
                                  <w:rFonts w:cs="Calibri"/>
                                  <w:b/>
                                  <w:bCs/>
                                  <w:sz w:val="20"/>
                                  <w:szCs w:val="20"/>
                                </w:rPr>
                                <w:t xml:space="preserve">FINANCIAL ASSISTANCE </w:t>
                              </w:r>
                            </w:p>
                          </w:txbxContent>
                        </wps:txbx>
                        <wps:bodyPr rot="0" vert="horz" wrap="none" lIns="0" tIns="0" rIns="0" bIns="0" anchor="t" anchorCtr="0" upright="1">
                          <a:spAutoFit/>
                        </wps:bodyPr>
                      </wps:wsp>
                      <wps:wsp>
                        <wps:cNvPr id="13" name="Rectangle 30"/>
                        <wps:cNvSpPr>
                          <a:spLocks noChangeArrowheads="1"/>
                        </wps:cNvSpPr>
                        <wps:spPr bwMode="auto">
                          <a:xfrm>
                            <a:off x="3425825" y="189865"/>
                            <a:ext cx="13900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BF6B" w14:textId="77777777" w:rsidR="00747051" w:rsidRPr="00C7788B" w:rsidRDefault="00747051">
                              <w:r w:rsidRPr="00C7788B">
                                <w:rPr>
                                  <w:rFonts w:cs="Calibri"/>
                                  <w:b/>
                                  <w:bCs/>
                                  <w:sz w:val="20"/>
                                  <w:szCs w:val="20"/>
                                </w:rPr>
                                <w:t xml:space="preserve">AMOUNT APPROVED AS A </w:t>
                              </w:r>
                            </w:p>
                          </w:txbxContent>
                        </wps:txbx>
                        <wps:bodyPr rot="0" vert="horz" wrap="none" lIns="0" tIns="0" rIns="0" bIns="0" anchor="t" anchorCtr="0" upright="1">
                          <a:spAutoFit/>
                        </wps:bodyPr>
                      </wps:wsp>
                      <wps:wsp>
                        <wps:cNvPr id="14" name="Rectangle 31"/>
                        <wps:cNvSpPr>
                          <a:spLocks noChangeArrowheads="1"/>
                        </wps:cNvSpPr>
                        <wps:spPr bwMode="auto">
                          <a:xfrm>
                            <a:off x="3574415" y="354965"/>
                            <a:ext cx="10928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94D3" w14:textId="77777777" w:rsidR="00747051" w:rsidRPr="00C7788B" w:rsidRDefault="00747051">
                              <w:r w:rsidRPr="00C7788B">
                                <w:rPr>
                                  <w:rFonts w:cs="Calibri"/>
                                  <w:b/>
                                  <w:bCs/>
                                  <w:sz w:val="20"/>
                                  <w:szCs w:val="20"/>
                                </w:rPr>
                                <w:t xml:space="preserve">% OF THE MEDICARE </w:t>
                              </w:r>
                            </w:p>
                          </w:txbxContent>
                        </wps:txbx>
                        <wps:bodyPr rot="0" vert="horz" wrap="none" lIns="0" tIns="0" rIns="0" bIns="0" anchor="t" anchorCtr="0" upright="1">
                          <a:spAutoFit/>
                        </wps:bodyPr>
                      </wps:wsp>
                      <wps:wsp>
                        <wps:cNvPr id="15" name="Rectangle 32"/>
                        <wps:cNvSpPr>
                          <a:spLocks noChangeArrowheads="1"/>
                        </wps:cNvSpPr>
                        <wps:spPr bwMode="auto">
                          <a:xfrm>
                            <a:off x="3359785" y="509905"/>
                            <a:ext cx="14395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ADDA7" w14:textId="77777777" w:rsidR="00747051" w:rsidRPr="00C7788B" w:rsidRDefault="00747051">
                              <w:r w:rsidRPr="00C7788B">
                                <w:rPr>
                                  <w:rFonts w:cs="Calibri"/>
                                  <w:b/>
                                  <w:bCs/>
                                  <w:sz w:val="20"/>
                                  <w:szCs w:val="20"/>
                                </w:rPr>
                                <w:t>ALLOWABLE AGB AMOUNT</w:t>
                              </w:r>
                            </w:p>
                          </w:txbxContent>
                        </wps:txbx>
                        <wps:bodyPr rot="0" vert="horz" wrap="none" lIns="0" tIns="0" rIns="0" bIns="0" anchor="t" anchorCtr="0" upright="1">
                          <a:spAutoFit/>
                        </wps:bodyPr>
                      </wps:wsp>
                      <wps:wsp>
                        <wps:cNvPr id="16" name="Rectangle 33"/>
                        <wps:cNvSpPr>
                          <a:spLocks noChangeArrowheads="1"/>
                        </wps:cNvSpPr>
                        <wps:spPr bwMode="auto">
                          <a:xfrm>
                            <a:off x="5167630" y="24765"/>
                            <a:ext cx="4502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C2888" w14:textId="77777777" w:rsidR="00747051" w:rsidRPr="00C7788B" w:rsidRDefault="00747051">
                              <w:r w:rsidRPr="00C7788B">
                                <w:rPr>
                                  <w:rFonts w:cs="Calibri"/>
                                  <w:b/>
                                  <w:bCs/>
                                  <w:sz w:val="20"/>
                                  <w:szCs w:val="20"/>
                                </w:rPr>
                                <w:t xml:space="preserve">PATIENT </w:t>
                              </w:r>
                            </w:p>
                          </w:txbxContent>
                        </wps:txbx>
                        <wps:bodyPr rot="0" vert="horz" wrap="none" lIns="0" tIns="0" rIns="0" bIns="0" anchor="t" anchorCtr="0" upright="1">
                          <a:spAutoFit/>
                        </wps:bodyPr>
                      </wps:wsp>
                      <wps:wsp>
                        <wps:cNvPr id="17" name="Rectangle 34"/>
                        <wps:cNvSpPr>
                          <a:spLocks noChangeArrowheads="1"/>
                        </wps:cNvSpPr>
                        <wps:spPr bwMode="auto">
                          <a:xfrm>
                            <a:off x="4977765" y="189865"/>
                            <a:ext cx="8464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4C7A7" w14:textId="77777777" w:rsidR="00747051" w:rsidRPr="00C7788B" w:rsidRDefault="00747051">
                              <w:r w:rsidRPr="00C7788B">
                                <w:rPr>
                                  <w:rFonts w:cs="Calibri"/>
                                  <w:b/>
                                  <w:bCs/>
                                  <w:sz w:val="20"/>
                                  <w:szCs w:val="20"/>
                                </w:rPr>
                                <w:t>RESPONSIBILITY</w:t>
                              </w:r>
                            </w:p>
                          </w:txbxContent>
                        </wps:txbx>
                        <wps:bodyPr rot="0" vert="horz" wrap="none" lIns="0" tIns="0" rIns="0" bIns="0" anchor="t" anchorCtr="0" upright="1">
                          <a:spAutoFit/>
                        </wps:bodyPr>
                      </wps:wsp>
                      <wps:wsp>
                        <wps:cNvPr id="18" name="Rectangle 35"/>
                        <wps:cNvSpPr>
                          <a:spLocks noChangeArrowheads="1"/>
                        </wps:cNvSpPr>
                        <wps:spPr bwMode="auto">
                          <a:xfrm>
                            <a:off x="313690" y="685165"/>
                            <a:ext cx="5175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01DBA" w14:textId="77777777" w:rsidR="00747051" w:rsidRPr="00C7788B" w:rsidRDefault="00747051">
                              <w:r w:rsidRPr="00C7788B">
                                <w:rPr>
                                  <w:rFonts w:cs="Calibri"/>
                                  <w:b/>
                                  <w:bCs/>
                                  <w:sz w:val="20"/>
                                  <w:szCs w:val="20"/>
                                </w:rPr>
                                <w:t>$1,000.00</w:t>
                              </w:r>
                            </w:p>
                          </w:txbxContent>
                        </wps:txbx>
                        <wps:bodyPr rot="0" vert="horz" wrap="none" lIns="0" tIns="0" rIns="0" bIns="0" anchor="t" anchorCtr="0" upright="1">
                          <a:spAutoFit/>
                        </wps:bodyPr>
                      </wps:wsp>
                      <wps:wsp>
                        <wps:cNvPr id="19" name="Rectangle 36"/>
                        <wps:cNvSpPr>
                          <a:spLocks noChangeArrowheads="1"/>
                        </wps:cNvSpPr>
                        <wps:spPr bwMode="auto">
                          <a:xfrm>
                            <a:off x="1461135" y="685165"/>
                            <a:ext cx="42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97DAD" w14:textId="77777777" w:rsidR="00747051" w:rsidRPr="00C7788B" w:rsidRDefault="00747051">
                              <w:r w:rsidRPr="00C7788B">
                                <w:rPr>
                                  <w:rFonts w:cs="Calibri"/>
                                  <w:b/>
                                  <w:bCs/>
                                  <w:sz w:val="20"/>
                                  <w:szCs w:val="20"/>
                                </w:rPr>
                                <w:t>$800.00</w:t>
                              </w:r>
                            </w:p>
                          </w:txbxContent>
                        </wps:txbx>
                        <wps:bodyPr rot="0" vert="horz" wrap="none" lIns="0" tIns="0" rIns="0" bIns="0" anchor="t" anchorCtr="0" upright="1">
                          <a:spAutoFit/>
                        </wps:bodyPr>
                      </wps:wsp>
                      <wps:wsp>
                        <wps:cNvPr id="20" name="Rectangle 37"/>
                        <wps:cNvSpPr>
                          <a:spLocks noChangeArrowheads="1"/>
                        </wps:cNvSpPr>
                        <wps:spPr bwMode="auto">
                          <a:xfrm>
                            <a:off x="2691130" y="685165"/>
                            <a:ext cx="2216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B59B" w14:textId="77777777" w:rsidR="00747051" w:rsidRPr="00C7788B" w:rsidRDefault="00747051">
                              <w:r w:rsidRPr="00C7788B">
                                <w:rPr>
                                  <w:rFonts w:cs="Calibri"/>
                                  <w:b/>
                                  <w:bCs/>
                                  <w:sz w:val="20"/>
                                  <w:szCs w:val="20"/>
                                </w:rPr>
                                <w:t>40%</w:t>
                              </w:r>
                            </w:p>
                          </w:txbxContent>
                        </wps:txbx>
                        <wps:bodyPr rot="0" vert="horz" wrap="none" lIns="0" tIns="0" rIns="0" bIns="0" anchor="t" anchorCtr="0" upright="1">
                          <a:spAutoFit/>
                        </wps:bodyPr>
                      </wps:wsp>
                      <wps:wsp>
                        <wps:cNvPr id="21" name="Rectangle 38"/>
                        <wps:cNvSpPr>
                          <a:spLocks noChangeArrowheads="1"/>
                        </wps:cNvSpPr>
                        <wps:spPr bwMode="auto">
                          <a:xfrm>
                            <a:off x="3904615" y="685165"/>
                            <a:ext cx="42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7018F" w14:textId="77777777" w:rsidR="00747051" w:rsidRPr="00C7788B" w:rsidRDefault="00747051">
                              <w:r w:rsidRPr="00C7788B">
                                <w:rPr>
                                  <w:rFonts w:cs="Calibri"/>
                                  <w:b/>
                                  <w:bCs/>
                                  <w:sz w:val="20"/>
                                  <w:szCs w:val="20"/>
                                </w:rPr>
                                <w:t>$320.00</w:t>
                              </w:r>
                            </w:p>
                          </w:txbxContent>
                        </wps:txbx>
                        <wps:bodyPr rot="0" vert="horz" wrap="none" lIns="0" tIns="0" rIns="0" bIns="0" anchor="t" anchorCtr="0" upright="1">
                          <a:spAutoFit/>
                        </wps:bodyPr>
                      </wps:wsp>
                      <wps:wsp>
                        <wps:cNvPr id="22" name="Rectangle 39"/>
                        <wps:cNvSpPr>
                          <a:spLocks noChangeArrowheads="1"/>
                        </wps:cNvSpPr>
                        <wps:spPr bwMode="auto">
                          <a:xfrm>
                            <a:off x="5192395" y="685165"/>
                            <a:ext cx="42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AC16" w14:textId="77777777" w:rsidR="00747051" w:rsidRPr="00C7788B" w:rsidRDefault="00747051">
                              <w:r w:rsidRPr="00C7788B">
                                <w:rPr>
                                  <w:rFonts w:cs="Calibri"/>
                                  <w:b/>
                                  <w:bCs/>
                                  <w:sz w:val="20"/>
                                  <w:szCs w:val="20"/>
                                </w:rPr>
                                <w:t>$480.00</w:t>
                              </w:r>
                            </w:p>
                          </w:txbxContent>
                        </wps:txbx>
                        <wps:bodyPr rot="0" vert="horz" wrap="none" lIns="0" tIns="0" rIns="0" bIns="0" anchor="t" anchorCtr="0" upright="1">
                          <a:spAutoFit/>
                        </wps:bodyPr>
                      </wps:wsp>
                      <wps:wsp>
                        <wps:cNvPr id="23" name="Rectangle 40"/>
                        <wps:cNvSpPr>
                          <a:spLocks noChangeArrowheads="1"/>
                        </wps:cNvSpPr>
                        <wps:spPr bwMode="auto">
                          <a:xfrm>
                            <a:off x="33020" y="850265"/>
                            <a:ext cx="53962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C200" w14:textId="77777777" w:rsidR="00747051" w:rsidRPr="00C7788B" w:rsidRDefault="00747051">
                              <w:r w:rsidRPr="00C7788B">
                                <w:rPr>
                                  <w:rFonts w:cs="Calibri"/>
                                  <w:b/>
                                  <w:bCs/>
                                  <w:sz w:val="20"/>
                                  <w:szCs w:val="20"/>
                                </w:rPr>
                                <w:t>**Sliding Scale % will vary per Section 5.2 - Basis for Calculating Amounts Charge Patients in this Policy</w:t>
                              </w:r>
                            </w:p>
                          </w:txbxContent>
                        </wps:txbx>
                        <wps:bodyPr rot="0" vert="horz" wrap="none" lIns="0" tIns="0" rIns="0" bIns="0" anchor="t" anchorCtr="0" upright="1">
                          <a:spAutoFit/>
                        </wps:bodyPr>
                      </wps:wsp>
                      <wps:wsp>
                        <wps:cNvPr id="24" name="Line 41"/>
                        <wps:cNvCnPr>
                          <a:cxnSpLocks noChangeShapeType="1"/>
                        </wps:cNvCnPr>
                        <wps:spPr bwMode="auto">
                          <a:xfrm flipV="1">
                            <a:off x="825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 name="Rectangle 42"/>
                        <wps:cNvSpPr>
                          <a:spLocks noChangeArrowheads="1"/>
                        </wps:cNvSpPr>
                        <wps:spPr bwMode="auto">
                          <a:xfrm>
                            <a:off x="825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3"/>
                        <wps:cNvCnPr>
                          <a:cxnSpLocks noChangeShapeType="1"/>
                        </wps:cNvCnPr>
                        <wps:spPr bwMode="auto">
                          <a:xfrm flipV="1">
                            <a:off x="108140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 name="Rectangle 44"/>
                        <wps:cNvSpPr>
                          <a:spLocks noChangeArrowheads="1"/>
                        </wps:cNvSpPr>
                        <wps:spPr bwMode="auto">
                          <a:xfrm>
                            <a:off x="108140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45"/>
                        <wps:cNvCnPr>
                          <a:cxnSpLocks noChangeShapeType="1"/>
                        </wps:cNvCnPr>
                        <wps:spPr bwMode="auto">
                          <a:xfrm flipV="1">
                            <a:off x="2212340"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 name="Rectangle 46"/>
                        <wps:cNvSpPr>
                          <a:spLocks noChangeArrowheads="1"/>
                        </wps:cNvSpPr>
                        <wps:spPr bwMode="auto">
                          <a:xfrm>
                            <a:off x="2212340"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7"/>
                        <wps:cNvCnPr>
                          <a:cxnSpLocks noChangeShapeType="1"/>
                        </wps:cNvCnPr>
                        <wps:spPr bwMode="auto">
                          <a:xfrm flipV="1">
                            <a:off x="335978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 name="Rectangle 48"/>
                        <wps:cNvSpPr>
                          <a:spLocks noChangeArrowheads="1"/>
                        </wps:cNvSpPr>
                        <wps:spPr bwMode="auto">
                          <a:xfrm>
                            <a:off x="335978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9"/>
                        <wps:cNvCnPr>
                          <a:cxnSpLocks noChangeShapeType="1"/>
                        </wps:cNvCnPr>
                        <wps:spPr bwMode="auto">
                          <a:xfrm flipV="1">
                            <a:off x="481266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 name="Rectangle 50"/>
                        <wps:cNvSpPr>
                          <a:spLocks noChangeArrowheads="1"/>
                        </wps:cNvSpPr>
                        <wps:spPr bwMode="auto">
                          <a:xfrm>
                            <a:off x="4812665"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1"/>
                        <wps:cNvSpPr>
                          <a:spLocks noChangeArrowheads="1"/>
                        </wps:cNvSpPr>
                        <wps:spPr bwMode="auto">
                          <a:xfrm>
                            <a:off x="16510" y="0"/>
                            <a:ext cx="593534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2"/>
                        <wps:cNvCnPr>
                          <a:cxnSpLocks noChangeShapeType="1"/>
                        </wps:cNvCnPr>
                        <wps:spPr bwMode="auto">
                          <a:xfrm flipV="1">
                            <a:off x="5943600"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 name="Rectangle 53"/>
                        <wps:cNvSpPr>
                          <a:spLocks noChangeArrowheads="1"/>
                        </wps:cNvSpPr>
                        <wps:spPr bwMode="auto">
                          <a:xfrm>
                            <a:off x="5943600" y="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54"/>
                        <wps:cNvCnPr>
                          <a:cxnSpLocks noChangeShapeType="1"/>
                        </wps:cNvCnPr>
                        <wps:spPr bwMode="auto">
                          <a:xfrm>
                            <a:off x="16510" y="668655"/>
                            <a:ext cx="5918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55"/>
                        <wps:cNvSpPr>
                          <a:spLocks noChangeArrowheads="1"/>
                        </wps:cNvSpPr>
                        <wps:spPr bwMode="auto">
                          <a:xfrm>
                            <a:off x="16510" y="668655"/>
                            <a:ext cx="59188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56"/>
                        <wps:cNvCnPr>
                          <a:cxnSpLocks noChangeShapeType="1"/>
                        </wps:cNvCnPr>
                        <wps:spPr bwMode="auto">
                          <a:xfrm>
                            <a:off x="16510" y="833755"/>
                            <a:ext cx="59188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57"/>
                        <wps:cNvSpPr>
                          <a:spLocks noChangeArrowheads="1"/>
                        </wps:cNvSpPr>
                        <wps:spPr bwMode="auto">
                          <a:xfrm>
                            <a:off x="16510" y="833755"/>
                            <a:ext cx="591883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8"/>
                        <wps:cNvSpPr>
                          <a:spLocks noChangeArrowheads="1"/>
                        </wps:cNvSpPr>
                        <wps:spPr bwMode="auto">
                          <a:xfrm>
                            <a:off x="0" y="0"/>
                            <a:ext cx="16510" cy="10153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9"/>
                        <wps:cNvCnPr>
                          <a:cxnSpLocks noChangeShapeType="1"/>
                        </wps:cNvCnPr>
                        <wps:spPr bwMode="auto">
                          <a:xfrm>
                            <a:off x="1081405"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60"/>
                        <wps:cNvSpPr>
                          <a:spLocks noChangeArrowheads="1"/>
                        </wps:cNvSpPr>
                        <wps:spPr bwMode="auto">
                          <a:xfrm>
                            <a:off x="1081405"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1"/>
                        <wps:cNvCnPr>
                          <a:cxnSpLocks noChangeShapeType="1"/>
                        </wps:cNvCnPr>
                        <wps:spPr bwMode="auto">
                          <a:xfrm>
                            <a:off x="2212340"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2"/>
                        <wps:cNvSpPr>
                          <a:spLocks noChangeArrowheads="1"/>
                        </wps:cNvSpPr>
                        <wps:spPr bwMode="auto">
                          <a:xfrm>
                            <a:off x="2212340"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3"/>
                        <wps:cNvCnPr>
                          <a:cxnSpLocks noChangeShapeType="1"/>
                        </wps:cNvCnPr>
                        <wps:spPr bwMode="auto">
                          <a:xfrm>
                            <a:off x="3359785"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64"/>
                        <wps:cNvSpPr>
                          <a:spLocks noChangeArrowheads="1"/>
                        </wps:cNvSpPr>
                        <wps:spPr bwMode="auto">
                          <a:xfrm>
                            <a:off x="3359785"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5"/>
                        <wps:cNvCnPr>
                          <a:cxnSpLocks noChangeShapeType="1"/>
                        </wps:cNvCnPr>
                        <wps:spPr bwMode="auto">
                          <a:xfrm>
                            <a:off x="4812665" y="16510"/>
                            <a:ext cx="635" cy="8255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66"/>
                        <wps:cNvSpPr>
                          <a:spLocks noChangeArrowheads="1"/>
                        </wps:cNvSpPr>
                        <wps:spPr bwMode="auto">
                          <a:xfrm>
                            <a:off x="4812665" y="16510"/>
                            <a:ext cx="8255" cy="825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67"/>
                        <wps:cNvSpPr>
                          <a:spLocks noChangeArrowheads="1"/>
                        </wps:cNvSpPr>
                        <wps:spPr bwMode="auto">
                          <a:xfrm>
                            <a:off x="16510" y="998855"/>
                            <a:ext cx="5935345"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68"/>
                        <wps:cNvSpPr>
                          <a:spLocks noChangeArrowheads="1"/>
                        </wps:cNvSpPr>
                        <wps:spPr bwMode="auto">
                          <a:xfrm>
                            <a:off x="5935345" y="16510"/>
                            <a:ext cx="16510" cy="9988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9"/>
                        <wps:cNvCnPr>
                          <a:cxnSpLocks noChangeShapeType="1"/>
                        </wps:cNvCnPr>
                        <wps:spPr bwMode="auto">
                          <a:xfrm>
                            <a:off x="825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 name="Rectangle 70"/>
                        <wps:cNvSpPr>
                          <a:spLocks noChangeArrowheads="1"/>
                        </wps:cNvSpPr>
                        <wps:spPr bwMode="auto">
                          <a:xfrm>
                            <a:off x="825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1"/>
                        <wps:cNvCnPr>
                          <a:cxnSpLocks noChangeShapeType="1"/>
                        </wps:cNvCnPr>
                        <wps:spPr bwMode="auto">
                          <a:xfrm>
                            <a:off x="108140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5" name="Rectangle 72"/>
                        <wps:cNvSpPr>
                          <a:spLocks noChangeArrowheads="1"/>
                        </wps:cNvSpPr>
                        <wps:spPr bwMode="auto">
                          <a:xfrm>
                            <a:off x="108140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3"/>
                        <wps:cNvCnPr>
                          <a:cxnSpLocks noChangeShapeType="1"/>
                        </wps:cNvCnPr>
                        <wps:spPr bwMode="auto">
                          <a:xfrm>
                            <a:off x="2212340"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 name="Rectangle 74"/>
                        <wps:cNvSpPr>
                          <a:spLocks noChangeArrowheads="1"/>
                        </wps:cNvSpPr>
                        <wps:spPr bwMode="auto">
                          <a:xfrm>
                            <a:off x="2212340"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5"/>
                        <wps:cNvCnPr>
                          <a:cxnSpLocks noChangeShapeType="1"/>
                        </wps:cNvCnPr>
                        <wps:spPr bwMode="auto">
                          <a:xfrm>
                            <a:off x="335978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 name="Rectangle 76"/>
                        <wps:cNvSpPr>
                          <a:spLocks noChangeArrowheads="1"/>
                        </wps:cNvSpPr>
                        <wps:spPr bwMode="auto">
                          <a:xfrm>
                            <a:off x="335978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7"/>
                        <wps:cNvCnPr>
                          <a:cxnSpLocks noChangeShapeType="1"/>
                        </wps:cNvCnPr>
                        <wps:spPr bwMode="auto">
                          <a:xfrm>
                            <a:off x="4812665"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 name="Rectangle 78"/>
                        <wps:cNvSpPr>
                          <a:spLocks noChangeArrowheads="1"/>
                        </wps:cNvSpPr>
                        <wps:spPr bwMode="auto">
                          <a:xfrm>
                            <a:off x="4812665"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9"/>
                        <wps:cNvCnPr>
                          <a:cxnSpLocks noChangeShapeType="1"/>
                        </wps:cNvCnPr>
                        <wps:spPr bwMode="auto">
                          <a:xfrm>
                            <a:off x="5943600" y="101536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3" name="Rectangle 80"/>
                        <wps:cNvSpPr>
                          <a:spLocks noChangeArrowheads="1"/>
                        </wps:cNvSpPr>
                        <wps:spPr bwMode="auto">
                          <a:xfrm>
                            <a:off x="5943600" y="101536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1"/>
                        <wps:cNvCnPr>
                          <a:cxnSpLocks noChangeShapeType="1"/>
                        </wps:cNvCnPr>
                        <wps:spPr bwMode="auto">
                          <a:xfrm>
                            <a:off x="5951855" y="8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5" name="Rectangle 82"/>
                        <wps:cNvSpPr>
                          <a:spLocks noChangeArrowheads="1"/>
                        </wps:cNvSpPr>
                        <wps:spPr bwMode="auto">
                          <a:xfrm>
                            <a:off x="5951855" y="82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3"/>
                        <wps:cNvCnPr>
                          <a:cxnSpLocks noChangeShapeType="1"/>
                        </wps:cNvCnPr>
                        <wps:spPr bwMode="auto">
                          <a:xfrm>
                            <a:off x="5951855" y="6686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 name="Rectangle 84"/>
                        <wps:cNvSpPr>
                          <a:spLocks noChangeArrowheads="1"/>
                        </wps:cNvSpPr>
                        <wps:spPr bwMode="auto">
                          <a:xfrm>
                            <a:off x="5951855" y="6686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5"/>
                        <wps:cNvCnPr>
                          <a:cxnSpLocks noChangeShapeType="1"/>
                        </wps:cNvCnPr>
                        <wps:spPr bwMode="auto">
                          <a:xfrm>
                            <a:off x="5951855" y="8337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9" name="Rectangle 86"/>
                        <wps:cNvSpPr>
                          <a:spLocks noChangeArrowheads="1"/>
                        </wps:cNvSpPr>
                        <wps:spPr bwMode="auto">
                          <a:xfrm>
                            <a:off x="5951855" y="833755"/>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7"/>
                        <wps:cNvCnPr>
                          <a:cxnSpLocks noChangeShapeType="1"/>
                        </wps:cNvCnPr>
                        <wps:spPr bwMode="auto">
                          <a:xfrm>
                            <a:off x="5951855" y="10071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 name="Rectangle 88"/>
                        <wps:cNvSpPr>
                          <a:spLocks noChangeArrowheads="1"/>
                        </wps:cNvSpPr>
                        <wps:spPr bwMode="auto">
                          <a:xfrm>
                            <a:off x="5951855" y="1007110"/>
                            <a:ext cx="8255"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50CBFA1C" id="Canvas 20" o:spid="_x0000_s1026" editas="canvas" style="width:469.3pt;height:105.7pt;mso-position-horizontal-relative:char;mso-position-vertical-relative:line" coordsize="59601,13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601;height:13423;visibility:visible;mso-wrap-style:square">
                  <v:fill o:detectmouseclick="t"/>
                  <v:path o:connecttype="none"/>
                </v:shape>
                <v:rect id="Rectangle 21" o:spid="_x0000_s1028" style="position:absolute;left:165;width:59436;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" fillcolor="#d8d8d8" stroked="f"/>
                <v:rect id="Rectangle 22" o:spid="_x0000_s1029" style="position:absolute;left:1238;top:247;width:885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7B3A29F" w14:textId="77777777" w:rsidR="00747051" w:rsidRPr="00C7788B" w:rsidRDefault="00747051">
                        <w:r w:rsidRPr="00C7788B">
                          <w:rPr>
                            <w:rFonts w:cs="Calibri"/>
                            <w:b/>
                            <w:bCs/>
                            <w:sz w:val="20"/>
                            <w:szCs w:val="20"/>
                          </w:rPr>
                          <w:t>GROSS CHARGES</w:t>
                        </w:r>
                      </w:p>
                    </w:txbxContent>
                  </v:textbox>
                </v:rect>
                <v:rect id="Rectangle 23" o:spid="_x0000_s1030" style="position:absolute;left:13785;top:247;width:564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F1CCF66" w14:textId="77777777" w:rsidR="00747051" w:rsidRPr="00C7788B" w:rsidRDefault="00747051">
                        <w:r w:rsidRPr="00C7788B">
                          <w:rPr>
                            <w:rFonts w:cs="Calibri"/>
                            <w:b/>
                            <w:bCs/>
                            <w:sz w:val="20"/>
                            <w:szCs w:val="20"/>
                          </w:rPr>
                          <w:t xml:space="preserve">MEDICARE </w:t>
                        </w:r>
                      </w:p>
                    </w:txbxContent>
                  </v:textbox>
                </v:rect>
                <v:rect id="Rectangle 24" o:spid="_x0000_s1031" style="position:absolute;left:12134;top:1898;width:907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255A15A" w14:textId="77777777" w:rsidR="00747051" w:rsidRPr="00C7788B" w:rsidRDefault="00747051">
                        <w:r w:rsidRPr="00C7788B">
                          <w:rPr>
                            <w:rFonts w:cs="Calibri"/>
                            <w:b/>
                            <w:bCs/>
                            <w:sz w:val="20"/>
                            <w:szCs w:val="20"/>
                          </w:rPr>
                          <w:t xml:space="preserve">ALLOWABLE AGB </w:t>
                        </w:r>
                      </w:p>
                    </w:txbxContent>
                  </v:textbox>
                </v:rect>
                <v:rect id="Rectangle 25" o:spid="_x0000_s1032" style="position:absolute;left:14033;top:3549;width:503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359262D8" w14:textId="77777777" w:rsidR="00747051" w:rsidRPr="00C7788B" w:rsidRDefault="00747051">
                        <w:r w:rsidRPr="00C7788B">
                          <w:rPr>
                            <w:rFonts w:cs="Calibri"/>
                            <w:b/>
                            <w:bCs/>
                            <w:sz w:val="20"/>
                            <w:szCs w:val="20"/>
                          </w:rPr>
                          <w:t>AMOUNT</w:t>
                        </w:r>
                      </w:p>
                    </w:txbxContent>
                  </v:textbox>
                </v:rect>
                <v:rect id="Rectangle 26" o:spid="_x0000_s1033" style="position:absolute;left:22701;top:247;width:1056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6E9B0F56" w14:textId="77777777" w:rsidR="00747051" w:rsidRPr="00C7788B" w:rsidRDefault="00747051">
                        <w:r>
                          <w:rPr>
                            <w:rFonts w:cs="Calibri"/>
                            <w:b/>
                            <w:bCs/>
                            <w:sz w:val="20"/>
                            <w:szCs w:val="20"/>
                          </w:rPr>
                          <w:t>**PATIENT ELIGIB</w:t>
                        </w:r>
                        <w:r w:rsidRPr="00C7788B">
                          <w:rPr>
                            <w:rFonts w:cs="Calibri"/>
                            <w:b/>
                            <w:bCs/>
                            <w:sz w:val="20"/>
                            <w:szCs w:val="20"/>
                          </w:rPr>
                          <w:t xml:space="preserve">LE </w:t>
                        </w:r>
                      </w:p>
                    </w:txbxContent>
                  </v:textbox>
                </v:rect>
                <v:rect id="Rectangle 27" o:spid="_x0000_s1034" style="position:absolute;left:23031;top:1898;width:1019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E53E1CC" w14:textId="77777777" w:rsidR="00747051" w:rsidRPr="00C7788B" w:rsidRDefault="00747051">
                        <w:r w:rsidRPr="00C7788B">
                          <w:rPr>
                            <w:rFonts w:cs="Calibri"/>
                            <w:b/>
                            <w:bCs/>
                            <w:sz w:val="20"/>
                            <w:szCs w:val="20"/>
                          </w:rPr>
                          <w:t xml:space="preserve">FOR SLIDING SCALE </w:t>
                        </w:r>
                      </w:p>
                    </w:txbxContent>
                  </v:textbox>
                </v:rect>
                <v:rect id="Rectangle 28" o:spid="_x0000_s1035" style="position:absolute;left:24765;top:3549;width:643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39FC8AFD" w14:textId="77777777" w:rsidR="00747051" w:rsidRPr="00C7788B" w:rsidRDefault="00747051">
                        <w:r w:rsidRPr="00C7788B">
                          <w:rPr>
                            <w:rFonts w:cs="Calibri"/>
                            <w:b/>
                            <w:bCs/>
                            <w:sz w:val="20"/>
                            <w:szCs w:val="20"/>
                          </w:rPr>
                          <w:t>ASSISTANCE</w:t>
                        </w:r>
                      </w:p>
                    </w:txbxContent>
                  </v:textbox>
                </v:rect>
                <v:rect id="Rectangle 29" o:spid="_x0000_s1036" style="position:absolute;left:34918;top:247;width:1240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762F6E7B" w14:textId="77777777" w:rsidR="00747051" w:rsidRPr="00C7788B" w:rsidRDefault="00747051">
                        <w:r w:rsidRPr="00C7788B">
                          <w:rPr>
                            <w:rFonts w:cs="Calibri"/>
                            <w:b/>
                            <w:bCs/>
                            <w:sz w:val="20"/>
                            <w:szCs w:val="20"/>
                          </w:rPr>
                          <w:t xml:space="preserve">FINANCIAL ASSISTANCE </w:t>
                        </w:r>
                      </w:p>
                    </w:txbxContent>
                  </v:textbox>
                </v:rect>
                <v:rect id="Rectangle 30" o:spid="_x0000_s1037" style="position:absolute;left:34258;top:1898;width:13900;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F89BF6B" w14:textId="77777777" w:rsidR="00747051" w:rsidRPr="00C7788B" w:rsidRDefault="00747051">
                        <w:r w:rsidRPr="00C7788B">
                          <w:rPr>
                            <w:rFonts w:cs="Calibri"/>
                            <w:b/>
                            <w:bCs/>
                            <w:sz w:val="20"/>
                            <w:szCs w:val="20"/>
                          </w:rPr>
                          <w:t xml:space="preserve">AMOUNT APPROVED AS A </w:t>
                        </w:r>
                      </w:p>
                    </w:txbxContent>
                  </v:textbox>
                </v:rect>
                <v:rect id="Rectangle 31" o:spid="_x0000_s1038" style="position:absolute;left:35744;top:3549;width:10928;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8E294D3" w14:textId="77777777" w:rsidR="00747051" w:rsidRPr="00C7788B" w:rsidRDefault="00747051">
                        <w:r w:rsidRPr="00C7788B">
                          <w:rPr>
                            <w:rFonts w:cs="Calibri"/>
                            <w:b/>
                            <w:bCs/>
                            <w:sz w:val="20"/>
                            <w:szCs w:val="20"/>
                          </w:rPr>
                          <w:t xml:space="preserve">% OF THE MEDICARE </w:t>
                        </w:r>
                      </w:p>
                    </w:txbxContent>
                  </v:textbox>
                </v:rect>
                <v:rect id="Rectangle 32" o:spid="_x0000_s1039" style="position:absolute;left:33597;top:5099;width:14396;height:1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4BDADDA7" w14:textId="77777777" w:rsidR="00747051" w:rsidRPr="00C7788B" w:rsidRDefault="00747051">
                        <w:r w:rsidRPr="00C7788B">
                          <w:rPr>
                            <w:rFonts w:cs="Calibri"/>
                            <w:b/>
                            <w:bCs/>
                            <w:sz w:val="20"/>
                            <w:szCs w:val="20"/>
                          </w:rPr>
                          <w:t>ALLOWABLE AGB AMOUNT</w:t>
                        </w:r>
                      </w:p>
                    </w:txbxContent>
                  </v:textbox>
                </v:rect>
                <v:rect id="Rectangle 33" o:spid="_x0000_s1040" style="position:absolute;left:51676;top:247;width:450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1C2C2888" w14:textId="77777777" w:rsidR="00747051" w:rsidRPr="00C7788B" w:rsidRDefault="00747051">
                        <w:r w:rsidRPr="00C7788B">
                          <w:rPr>
                            <w:rFonts w:cs="Calibri"/>
                            <w:b/>
                            <w:bCs/>
                            <w:sz w:val="20"/>
                            <w:szCs w:val="20"/>
                          </w:rPr>
                          <w:t xml:space="preserve">PATIENT </w:t>
                        </w:r>
                      </w:p>
                    </w:txbxContent>
                  </v:textbox>
                </v:rect>
                <v:rect id="Rectangle 34" o:spid="_x0000_s1041" style="position:absolute;left:49777;top:1898;width:8465;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3E4C7A7" w14:textId="77777777" w:rsidR="00747051" w:rsidRPr="00C7788B" w:rsidRDefault="00747051">
                        <w:r w:rsidRPr="00C7788B">
                          <w:rPr>
                            <w:rFonts w:cs="Calibri"/>
                            <w:b/>
                            <w:bCs/>
                            <w:sz w:val="20"/>
                            <w:szCs w:val="20"/>
                          </w:rPr>
                          <w:t>RESPONSIBILITY</w:t>
                        </w:r>
                      </w:p>
                    </w:txbxContent>
                  </v:textbox>
                </v:rect>
                <v:rect id="Rectangle 35" o:spid="_x0000_s1042" style="position:absolute;left:3136;top:6851;width:517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9B01DBA" w14:textId="77777777" w:rsidR="00747051" w:rsidRPr="00C7788B" w:rsidRDefault="00747051">
                        <w:r w:rsidRPr="00C7788B">
                          <w:rPr>
                            <w:rFonts w:cs="Calibri"/>
                            <w:b/>
                            <w:bCs/>
                            <w:sz w:val="20"/>
                            <w:szCs w:val="20"/>
                          </w:rPr>
                          <w:t>$1,000.00</w:t>
                        </w:r>
                      </w:p>
                    </w:txbxContent>
                  </v:textbox>
                </v:rect>
                <v:rect id="Rectangle 36" o:spid="_x0000_s1043" style="position:absolute;left:14611;top:6851;width:420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BB97DAD" w14:textId="77777777" w:rsidR="00747051" w:rsidRPr="00C7788B" w:rsidRDefault="00747051">
                        <w:r w:rsidRPr="00C7788B">
                          <w:rPr>
                            <w:rFonts w:cs="Calibri"/>
                            <w:b/>
                            <w:bCs/>
                            <w:sz w:val="20"/>
                            <w:szCs w:val="20"/>
                          </w:rPr>
                          <w:t>$800.00</w:t>
                        </w:r>
                      </w:p>
                    </w:txbxContent>
                  </v:textbox>
                </v:rect>
                <v:rect id="Rectangle 37" o:spid="_x0000_s1044" style="position:absolute;left:26911;top:6851;width:2216;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3DAB59B" w14:textId="77777777" w:rsidR="00747051" w:rsidRPr="00C7788B" w:rsidRDefault="00747051">
                        <w:r w:rsidRPr="00C7788B">
                          <w:rPr>
                            <w:rFonts w:cs="Calibri"/>
                            <w:b/>
                            <w:bCs/>
                            <w:sz w:val="20"/>
                            <w:szCs w:val="20"/>
                          </w:rPr>
                          <w:t>40%</w:t>
                        </w:r>
                      </w:p>
                    </w:txbxContent>
                  </v:textbox>
                </v:rect>
                <v:rect id="Rectangle 38" o:spid="_x0000_s1045" style="position:absolute;left:39046;top:6851;width:4203;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E87018F" w14:textId="77777777" w:rsidR="00747051" w:rsidRPr="00C7788B" w:rsidRDefault="00747051">
                        <w:r w:rsidRPr="00C7788B">
                          <w:rPr>
                            <w:rFonts w:cs="Calibri"/>
                            <w:b/>
                            <w:bCs/>
                            <w:sz w:val="20"/>
                            <w:szCs w:val="20"/>
                          </w:rPr>
                          <w:t>$320.00</w:t>
                        </w:r>
                      </w:p>
                    </w:txbxContent>
                  </v:textbox>
                </v:rect>
                <v:rect id="Rectangle 39" o:spid="_x0000_s1046" style="position:absolute;left:51923;top:6851;width:4204;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FCEAC16" w14:textId="77777777" w:rsidR="00747051" w:rsidRPr="00C7788B" w:rsidRDefault="00747051">
                        <w:r w:rsidRPr="00C7788B">
                          <w:rPr>
                            <w:rFonts w:cs="Calibri"/>
                            <w:b/>
                            <w:bCs/>
                            <w:sz w:val="20"/>
                            <w:szCs w:val="20"/>
                          </w:rPr>
                          <w:t>$480.00</w:t>
                        </w:r>
                      </w:p>
                    </w:txbxContent>
                  </v:textbox>
                </v:rect>
                <v:rect id="Rectangle 40" o:spid="_x0000_s1047" style="position:absolute;left:330;top:8502;width:53962;height:15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CA8C200" w14:textId="77777777" w:rsidR="00747051" w:rsidRPr="00C7788B" w:rsidRDefault="00747051">
                        <w:r w:rsidRPr="00C7788B">
                          <w:rPr>
                            <w:rFonts w:cs="Calibri"/>
                            <w:b/>
                            <w:bCs/>
                            <w:sz w:val="20"/>
                            <w:szCs w:val="20"/>
                          </w:rPr>
                          <w:t>**Sliding Scale % will vary per Section 5.2 - Basis for Calculating Amounts Charge Patients in this Policy</w:t>
                        </w:r>
                      </w:p>
                    </w:txbxContent>
                  </v:textbox>
                </v:rect>
                <v:line id="Line 41" o:spid="_x0000_s1048" style="position:absolute;flip:y;visibility:visible;mso-wrap-style:square" from="82,82" to="8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" strokecolor="#d0d7e5" strokeweight="0"/>
                <v:rect id="Rectangle 42" o:spid="_x0000_s1049" style="position:absolute;left:82;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" fillcolor="#d0d7e5" stroked="f"/>
                <v:line id="Line 43" o:spid="_x0000_s1050" style="position:absolute;flip:y;visibility:visible;mso-wrap-style:square" from="10814,82" to="108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" strokecolor="#d0d7e5" strokeweight="0"/>
                <v:rect id="Rectangle 44" o:spid="_x0000_s1051" style="position:absolute;left:10814;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" fillcolor="#d0d7e5" stroked="f"/>
                <v:line id="Line 45" o:spid="_x0000_s1052" style="position:absolute;flip:y;visibility:visible;mso-wrap-style:square" from="22123,82" to="221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" strokecolor="#d0d7e5" strokeweight="0"/>
                <v:rect id="Rectangle 46" o:spid="_x0000_s1053" style="position:absolute;left:22123;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" fillcolor="#d0d7e5" stroked="f"/>
                <v:line id="Line 47" o:spid="_x0000_s1054" style="position:absolute;flip:y;visibility:visible;mso-wrap-style:square" from="33597,82" to="336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" strokecolor="#d0d7e5" strokeweight="0"/>
                <v:rect id="Rectangle 48" o:spid="_x0000_s1055" style="position:absolute;left:3359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" fillcolor="#d0d7e5" stroked="f"/>
                <v:line id="Line 49" o:spid="_x0000_s1056" style="position:absolute;flip:y;visibility:visible;mso-wrap-style:square" from="48126,82" to="4813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" strokecolor="#d0d7e5" strokeweight="0"/>
                <v:rect id="Rectangle 50" o:spid="_x0000_s1057" style="position:absolute;left:48126;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" fillcolor="#d0d7e5" stroked="f"/>
                <v:rect id="Rectangle 51" o:spid="_x0000_s1058" style="position:absolute;left:165;width:5935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2" o:spid="_x0000_s1059" style="position:absolute;flip:y;visibility:visible;mso-wrap-style:square" from="59436,82" to="594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" strokecolor="#d0d7e5" strokeweight="0"/>
                <v:rect id="Rectangle 53" o:spid="_x0000_s1060" style="position:absolute;left:59436;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" fillcolor="#d0d7e5" stroked="f"/>
                <v:line id="Line 54" o:spid="_x0000_s1061" style="position:absolute;visibility:visible;mso-wrap-style:square" from="165,6686" to="59353,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rect id="Rectangle 55" o:spid="_x0000_s1062" style="position:absolute;left:165;top:6686;width:5918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56" o:spid="_x0000_s1063" style="position:absolute;visibility:visible;mso-wrap-style:square" from="165,8337" to="59353,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" strokeweight="0"/>
                <v:rect id="Rectangle 57" o:spid="_x0000_s1064" style="position:absolute;left:165;top:8337;width:59188;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58" o:spid="_x0000_s1065" style="position:absolute;width:165;height:10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line id="Line 59" o:spid="_x0000_s1066" style="position:absolute;visibility:visible;mso-wrap-style:square" from="10814,165" to="1082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60" o:spid="_x0000_s1067" style="position:absolute;left:10814;top:165;width:82;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61" o:spid="_x0000_s1068" style="position:absolute;visibility:visible;mso-wrap-style:square" from="22123,165" to="22129,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6Q2xAAAANsAAAAPAAAAZHJzL2Rvd25yZXYueG1sRI9Ba8JA&#10;FITvhf6H5Qm91Y2i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K8PpDbEAAAA2wAAAA8A&#10;AAAAAAAAAAAAAAAABwIAAGRycy9kb3ducmV2LnhtbFBLBQYAAAAAAwADALcAAAD4AgAAAAA=&#10;" strokeweight="0"/>
                <v:rect id="Rectangle 62" o:spid="_x0000_s1069" style="position:absolute;left:22123;top:165;width:82;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line id="Line 63" o:spid="_x0000_s1070" style="position:absolute;visibility:visible;mso-wrap-style:square" from="33597,165" to="33604,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a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DCRn9rEAAAA2wAAAA8A&#10;AAAAAAAAAAAAAAAABwIAAGRycy9kb3ducmV2LnhtbFBLBQYAAAAAAwADALcAAAD4AgAAAAA=&#10;" strokeweight="0"/>
                <v:rect id="Rectangle 64" o:spid="_x0000_s1071" style="position:absolute;left:33597;top:165;width:83;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line id="Line 65" o:spid="_x0000_s1072" style="position:absolute;visibility:visible;mso-wrap-style:square" from="48126,165" to="48133,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66" o:spid="_x0000_s1073" style="position:absolute;left:48126;top:165;width:83;height:8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67" o:spid="_x0000_s1074" style="position:absolute;left:165;top:9988;width:59353;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68" o:spid="_x0000_s1075" style="position:absolute;left:59353;top:165;width:165;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69" o:spid="_x0000_s1076" style="position:absolute;visibility:visible;mso-wrap-style:square" from="82,10153" to="88,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" strokecolor="#d0d7e5" strokeweight="0"/>
                <v:rect id="Rectangle 70" o:spid="_x0000_s1077" style="position:absolute;left:82;top:1015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" fillcolor="#d0d7e5" stroked="f"/>
                <v:line id="Line 71" o:spid="_x0000_s1078" style="position:absolute;visibility:visible;mso-wrap-style:square" from="10814,10153" to="10820,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" strokecolor="#d0d7e5" strokeweight="0"/>
                <v:rect id="Rectangle 72" o:spid="_x0000_s1079" style="position:absolute;left:10814;top:1015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" fillcolor="#d0d7e5" stroked="f"/>
                <v:line id="Line 73" o:spid="_x0000_s1080" style="position:absolute;visibility:visible;mso-wrap-style:square" from="22123,10153" to="22129,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" strokecolor="#d0d7e5" strokeweight="0"/>
                <v:rect id="Rectangle 74" o:spid="_x0000_s1081" style="position:absolute;left:22123;top:1015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" fillcolor="#d0d7e5" stroked="f"/>
                <v:line id="Line 75" o:spid="_x0000_s1082" style="position:absolute;visibility:visible;mso-wrap-style:square" from="33597,10153" to="33604,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" strokecolor="#d0d7e5" strokeweight="0"/>
                <v:rect id="Rectangle 76" o:spid="_x0000_s1083" style="position:absolute;left:33597;top:1015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" fillcolor="#d0d7e5" stroked="f"/>
                <v:line id="Line 77" o:spid="_x0000_s1084" style="position:absolute;visibility:visible;mso-wrap-style:square" from="48126,10153" to="48133,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" strokecolor="#d0d7e5" strokeweight="0"/>
                <v:rect id="Rectangle 78" o:spid="_x0000_s1085" style="position:absolute;left:48126;top:10153;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" fillcolor="#d0d7e5" stroked="f"/>
                <v:line id="Line 79" o:spid="_x0000_s1086" style="position:absolute;visibility:visible;mso-wrap-style:square" from="59436,10153" to="59442,1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" strokecolor="#d0d7e5" strokeweight="0"/>
                <v:rect id="Rectangle 80" o:spid="_x0000_s1087" style="position:absolute;left:59436;top:10153;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" fillcolor="#d0d7e5" stroked="f"/>
                <v:line id="Line 81" o:spid="_x0000_s1088" style="position:absolute;visibility:visible;mso-wrap-style:square" from="59518,82" to="595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" strokecolor="#d0d7e5" strokeweight="0"/>
                <v:rect id="Rectangle 82" o:spid="_x0000_s1089" style="position:absolute;left:59518;top:82;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" fillcolor="#d0d7e5" stroked="f"/>
                <v:line id="Line 83" o:spid="_x0000_s1090" style="position:absolute;visibility:visible;mso-wrap-style:square" from="59518,6686" to="59524,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" strokecolor="#d0d7e5" strokeweight="0"/>
                <v:rect id="Rectangle 84" o:spid="_x0000_s1091" style="position:absolute;left:59518;top:6686;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" fillcolor="#d0d7e5" stroked="f"/>
                <v:line id="Line 85" o:spid="_x0000_s1092" style="position:absolute;visibility:visible;mso-wrap-style:square" from="59518,8337" to="59524,8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" strokecolor="#d0d7e5" strokeweight="0"/>
                <v:rect id="Rectangle 86" o:spid="_x0000_s1093" style="position:absolute;left:59518;top:8337;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" fillcolor="#d0d7e5" stroked="f"/>
                <v:line id="Line 87" o:spid="_x0000_s1094" style="position:absolute;visibility:visible;mso-wrap-style:square" from="59518,10071" to="59524,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" strokecolor="#d0d7e5" strokeweight="0"/>
                <v:rect id="Rectangle 88" o:spid="_x0000_s1095" style="position:absolute;left:59518;top:10071;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" fillcolor="#d0d7e5" stroked="f"/>
                <w10:anchorlock/>
              </v:group>
            </w:pict>
          </mc:Fallback>
        </mc:AlternateContent>
      </w:r>
    </w:p>
    <w:p w14:paraId="74DB070E" w14:textId="11AAACAF" w:rsidR="0009505C" w:rsidRPr="00A9585D" w:rsidRDefault="0009505C" w:rsidP="0009505C">
      <w:pPr>
        <w:rPr>
          <w:rFonts w:ascii="Times New Roman" w:hAnsi="Times New Roman"/>
          <w:b/>
          <w:color w:val="FF0000"/>
          <w:sz w:val="20"/>
          <w:szCs w:val="20"/>
          <w:u w:val="single"/>
        </w:rPr>
      </w:pPr>
    </w:p>
    <w:p w14:paraId="5BAF6E25" w14:textId="74216099" w:rsidR="0009505C" w:rsidRPr="00A9585D" w:rsidRDefault="0009505C" w:rsidP="0009505C">
      <w:pPr>
        <w:rPr>
          <w:rFonts w:ascii="Times New Roman" w:hAnsi="Times New Roman"/>
          <w:b/>
          <w:color w:val="FF0000"/>
          <w:sz w:val="20"/>
          <w:szCs w:val="20"/>
          <w:u w:val="single"/>
        </w:rPr>
      </w:pPr>
    </w:p>
    <w:p w14:paraId="3F83C1A5" w14:textId="3187733E" w:rsidR="0009505C" w:rsidRPr="00A9585D" w:rsidRDefault="0009505C" w:rsidP="00971C43">
      <w:pPr>
        <w:ind w:left="540" w:hanging="180"/>
        <w:rPr>
          <w:rFonts w:ascii="Times New Roman" w:hAnsi="Times New Roman"/>
          <w:bCs/>
          <w:color w:val="FF0000"/>
          <w:sz w:val="20"/>
          <w:szCs w:val="20"/>
        </w:rPr>
      </w:pPr>
      <w:r w:rsidRPr="00971C43">
        <w:rPr>
          <w:rFonts w:ascii="Times New Roman" w:hAnsi="Times New Roman"/>
          <w:bCs/>
          <w:color w:val="000000" w:themeColor="text1"/>
          <w:sz w:val="20"/>
          <w:szCs w:val="20"/>
        </w:rPr>
        <w:t xml:space="preserve">5.4  </w:t>
      </w:r>
      <w:r w:rsidRPr="00A9585D">
        <w:rPr>
          <w:rFonts w:ascii="Times New Roman" w:hAnsi="Times New Roman"/>
          <w:sz w:val="20"/>
          <w:szCs w:val="20"/>
        </w:rPr>
        <w:t xml:space="preserve">MedStar Health will not collect additional fees, including </w:t>
      </w:r>
      <w:r w:rsidR="00563BC1" w:rsidRPr="00A9585D">
        <w:rPr>
          <w:rFonts w:ascii="Times New Roman" w:hAnsi="Times New Roman"/>
          <w:sz w:val="20"/>
          <w:szCs w:val="20"/>
        </w:rPr>
        <w:t>interest, in</w:t>
      </w:r>
      <w:r w:rsidRPr="00A9585D">
        <w:rPr>
          <w:rFonts w:ascii="Times New Roman" w:hAnsi="Times New Roman"/>
          <w:sz w:val="20"/>
          <w:szCs w:val="20"/>
        </w:rPr>
        <w:t xml:space="preserve"> an amount that exceeds the </w:t>
      </w:r>
      <w:r w:rsidR="00005098" w:rsidRPr="00A9585D">
        <w:rPr>
          <w:rFonts w:ascii="Times New Roman" w:hAnsi="Times New Roman"/>
          <w:sz w:val="20"/>
          <w:szCs w:val="20"/>
        </w:rPr>
        <w:t xml:space="preserve">established </w:t>
      </w:r>
      <w:r w:rsidRPr="00A9585D">
        <w:rPr>
          <w:rFonts w:ascii="Times New Roman" w:hAnsi="Times New Roman"/>
          <w:sz w:val="20"/>
          <w:szCs w:val="20"/>
        </w:rPr>
        <w:t>charge</w:t>
      </w:r>
      <w:r w:rsidR="00005098" w:rsidRPr="00A9585D">
        <w:rPr>
          <w:rFonts w:ascii="Times New Roman" w:hAnsi="Times New Roman"/>
          <w:sz w:val="20"/>
          <w:szCs w:val="20"/>
        </w:rPr>
        <w:t>s</w:t>
      </w:r>
      <w:r w:rsidRPr="00A9585D">
        <w:rPr>
          <w:rFonts w:ascii="Times New Roman" w:hAnsi="Times New Roman"/>
          <w:sz w:val="20"/>
          <w:szCs w:val="20"/>
        </w:rPr>
        <w:t xml:space="preserve"> for the hospital </w:t>
      </w:r>
      <w:r w:rsidR="00563BC1" w:rsidRPr="00A9585D">
        <w:rPr>
          <w:rFonts w:ascii="Times New Roman" w:hAnsi="Times New Roman"/>
          <w:sz w:val="20"/>
          <w:szCs w:val="20"/>
        </w:rPr>
        <w:t>service for</w:t>
      </w:r>
      <w:r w:rsidRPr="00A9585D">
        <w:rPr>
          <w:rFonts w:ascii="Times New Roman" w:hAnsi="Times New Roman"/>
          <w:sz w:val="20"/>
          <w:szCs w:val="20"/>
        </w:rPr>
        <w:t xml:space="preserve"> which the </w:t>
      </w:r>
      <w:r w:rsidR="006C59A6" w:rsidRPr="00A9585D">
        <w:rPr>
          <w:rFonts w:ascii="Times New Roman" w:hAnsi="Times New Roman"/>
          <w:sz w:val="20"/>
          <w:szCs w:val="20"/>
        </w:rPr>
        <w:t>M</w:t>
      </w:r>
      <w:r w:rsidRPr="00A9585D">
        <w:rPr>
          <w:rFonts w:ascii="Times New Roman" w:hAnsi="Times New Roman"/>
          <w:sz w:val="20"/>
          <w:szCs w:val="20"/>
        </w:rPr>
        <w:t xml:space="preserve">edical </w:t>
      </w:r>
      <w:r w:rsidR="006C59A6" w:rsidRPr="00A9585D">
        <w:rPr>
          <w:rFonts w:ascii="Times New Roman" w:hAnsi="Times New Roman"/>
          <w:sz w:val="20"/>
          <w:szCs w:val="20"/>
        </w:rPr>
        <w:t>D</w:t>
      </w:r>
      <w:r w:rsidRPr="00A9585D">
        <w:rPr>
          <w:rFonts w:ascii="Times New Roman" w:hAnsi="Times New Roman"/>
          <w:sz w:val="20"/>
          <w:szCs w:val="20"/>
        </w:rPr>
        <w:t xml:space="preserve">ebt is owed on a bill for a patient who is eligible for </w:t>
      </w:r>
      <w:r w:rsidR="00DC7535" w:rsidRPr="00A9585D">
        <w:rPr>
          <w:rFonts w:ascii="Times New Roman" w:hAnsi="Times New Roman"/>
          <w:sz w:val="20"/>
          <w:szCs w:val="20"/>
        </w:rPr>
        <w:t>F</w:t>
      </w:r>
      <w:r w:rsidRPr="00A9585D">
        <w:rPr>
          <w:rFonts w:ascii="Times New Roman" w:hAnsi="Times New Roman"/>
          <w:sz w:val="20"/>
          <w:szCs w:val="20"/>
        </w:rPr>
        <w:t xml:space="preserve">ree or </w:t>
      </w:r>
      <w:r w:rsidR="00DC7535" w:rsidRPr="00A9585D">
        <w:rPr>
          <w:rFonts w:ascii="Times New Roman" w:hAnsi="Times New Roman"/>
          <w:sz w:val="20"/>
          <w:szCs w:val="20"/>
        </w:rPr>
        <w:t>R</w:t>
      </w:r>
      <w:r w:rsidRPr="00A9585D">
        <w:rPr>
          <w:rFonts w:ascii="Times New Roman" w:hAnsi="Times New Roman"/>
          <w:sz w:val="20"/>
          <w:szCs w:val="20"/>
        </w:rPr>
        <w:t>educed-</w:t>
      </w:r>
      <w:r w:rsidR="00DC7535" w:rsidRPr="00A9585D">
        <w:rPr>
          <w:rFonts w:ascii="Times New Roman" w:hAnsi="Times New Roman"/>
          <w:sz w:val="20"/>
          <w:szCs w:val="20"/>
        </w:rPr>
        <w:t>C</w:t>
      </w:r>
      <w:r w:rsidRPr="00A9585D">
        <w:rPr>
          <w:rFonts w:ascii="Times New Roman" w:hAnsi="Times New Roman"/>
          <w:sz w:val="20"/>
          <w:szCs w:val="20"/>
        </w:rPr>
        <w:t xml:space="preserve">ost care under the MedStar Health </w:t>
      </w:r>
      <w:r w:rsidR="006C59A6" w:rsidRPr="00A9585D">
        <w:rPr>
          <w:rFonts w:ascii="Times New Roman" w:hAnsi="Times New Roman"/>
          <w:sz w:val="20"/>
          <w:szCs w:val="20"/>
        </w:rPr>
        <w:t>F</w:t>
      </w:r>
      <w:r w:rsidRPr="00A9585D">
        <w:rPr>
          <w:rFonts w:ascii="Times New Roman" w:hAnsi="Times New Roman"/>
          <w:sz w:val="20"/>
          <w:szCs w:val="20"/>
        </w:rPr>
        <w:t xml:space="preserve">inancial </w:t>
      </w:r>
      <w:r w:rsidR="006C59A6" w:rsidRPr="00A9585D">
        <w:rPr>
          <w:rFonts w:ascii="Times New Roman" w:hAnsi="Times New Roman"/>
          <w:sz w:val="20"/>
          <w:szCs w:val="20"/>
        </w:rPr>
        <w:t>A</w:t>
      </w:r>
      <w:r w:rsidRPr="00A9585D">
        <w:rPr>
          <w:rFonts w:ascii="Times New Roman" w:hAnsi="Times New Roman"/>
          <w:sz w:val="20"/>
          <w:szCs w:val="20"/>
        </w:rPr>
        <w:t xml:space="preserve">ssistance </w:t>
      </w:r>
      <w:r w:rsidR="006C59A6" w:rsidRPr="00A9585D">
        <w:rPr>
          <w:rFonts w:ascii="Times New Roman" w:hAnsi="Times New Roman"/>
          <w:sz w:val="20"/>
          <w:szCs w:val="20"/>
        </w:rPr>
        <w:t>P</w:t>
      </w:r>
      <w:r w:rsidRPr="00A9585D">
        <w:rPr>
          <w:rFonts w:ascii="Times New Roman" w:hAnsi="Times New Roman"/>
          <w:sz w:val="20"/>
          <w:szCs w:val="20"/>
        </w:rPr>
        <w:t xml:space="preserve">olicy.   </w:t>
      </w:r>
    </w:p>
    <w:p w14:paraId="29243DDB" w14:textId="77777777" w:rsidR="00544279" w:rsidRPr="00A9585D" w:rsidRDefault="00544279" w:rsidP="006448D1">
      <w:pPr>
        <w:ind w:left="720" w:hanging="360"/>
        <w:rPr>
          <w:rFonts w:ascii="Times New Roman" w:hAnsi="Times New Roman"/>
          <w:sz w:val="20"/>
          <w:szCs w:val="20"/>
        </w:rPr>
      </w:pPr>
    </w:p>
    <w:p w14:paraId="6E65D345" w14:textId="77777777" w:rsidR="007C7DB7" w:rsidRPr="00A9585D" w:rsidRDefault="007C7DB7" w:rsidP="00BC6AAB">
      <w:pPr>
        <w:rPr>
          <w:rFonts w:ascii="Times New Roman" w:hAnsi="Times New Roman"/>
          <w:sz w:val="20"/>
          <w:szCs w:val="20"/>
        </w:rPr>
      </w:pPr>
    </w:p>
    <w:p w14:paraId="536700AA" w14:textId="5ECCEBD3" w:rsidR="00544279" w:rsidRPr="00A9585D" w:rsidRDefault="00544279" w:rsidP="00DA66A0">
      <w:pPr>
        <w:pStyle w:val="ListParagraph"/>
        <w:numPr>
          <w:ilvl w:val="0"/>
          <w:numId w:val="43"/>
        </w:numPr>
        <w:ind w:left="360"/>
        <w:jc w:val="both"/>
        <w:rPr>
          <w:rFonts w:ascii="Times New Roman" w:hAnsi="Times New Roman"/>
          <w:sz w:val="20"/>
          <w:szCs w:val="20"/>
        </w:rPr>
      </w:pPr>
      <w:r w:rsidRPr="00A9585D">
        <w:rPr>
          <w:rFonts w:ascii="Times New Roman" w:hAnsi="Times New Roman"/>
          <w:b/>
          <w:sz w:val="20"/>
          <w:szCs w:val="20"/>
        </w:rPr>
        <w:t xml:space="preserve">FINANCIAL ASSISTANCE: ADDITIONAL FACTORS USED TO DETERMINE ELIGIBILITY FOR </w:t>
      </w:r>
      <w:r w:rsidR="00A9585D" w:rsidRPr="00A9585D">
        <w:rPr>
          <w:rFonts w:ascii="Times New Roman" w:hAnsi="Times New Roman"/>
          <w:b/>
          <w:sz w:val="20"/>
          <w:szCs w:val="20"/>
        </w:rPr>
        <w:t xml:space="preserve">FINANCIAL </w:t>
      </w:r>
      <w:r w:rsidRPr="00A9585D">
        <w:rPr>
          <w:rFonts w:ascii="Times New Roman" w:hAnsi="Times New Roman"/>
          <w:b/>
          <w:sz w:val="20"/>
          <w:szCs w:val="20"/>
        </w:rPr>
        <w:t xml:space="preserve">ASSISTANCE: </w:t>
      </w:r>
      <w:r w:rsidR="00D70591" w:rsidRPr="00A9585D">
        <w:rPr>
          <w:rFonts w:ascii="Times New Roman" w:hAnsi="Times New Roman"/>
          <w:b/>
          <w:sz w:val="20"/>
          <w:szCs w:val="20"/>
        </w:rPr>
        <w:t xml:space="preserve">FINANCIAL </w:t>
      </w:r>
      <w:r w:rsidRPr="00A9585D">
        <w:rPr>
          <w:rFonts w:ascii="Times New Roman" w:hAnsi="Times New Roman"/>
          <w:b/>
          <w:sz w:val="20"/>
          <w:szCs w:val="20"/>
        </w:rPr>
        <w:t>HARDSHIP.</w:t>
      </w:r>
    </w:p>
    <w:p w14:paraId="32B63E6C" w14:textId="77777777" w:rsidR="00544279" w:rsidRPr="00A9585D" w:rsidRDefault="00544279" w:rsidP="00DA66A0">
      <w:pPr>
        <w:ind w:left="720" w:hanging="360"/>
        <w:jc w:val="both"/>
        <w:rPr>
          <w:rFonts w:ascii="Times New Roman" w:hAnsi="Times New Roman"/>
          <w:sz w:val="20"/>
          <w:szCs w:val="20"/>
        </w:rPr>
      </w:pPr>
    </w:p>
    <w:p w14:paraId="14858B54" w14:textId="767FF9CE" w:rsidR="00544279" w:rsidRPr="00A9585D" w:rsidRDefault="00B64BC3" w:rsidP="00DA66A0">
      <w:pPr>
        <w:ind w:left="720" w:hanging="360"/>
        <w:jc w:val="both"/>
        <w:rPr>
          <w:rFonts w:ascii="Times New Roman" w:hAnsi="Times New Roman"/>
          <w:color w:val="000000" w:themeColor="text1"/>
          <w:sz w:val="20"/>
          <w:szCs w:val="20"/>
        </w:rPr>
      </w:pPr>
      <w:r w:rsidRPr="00A9585D">
        <w:rPr>
          <w:rFonts w:ascii="Times New Roman" w:hAnsi="Times New Roman"/>
          <w:sz w:val="20"/>
          <w:szCs w:val="20"/>
        </w:rPr>
        <w:lastRenderedPageBreak/>
        <w:t xml:space="preserve"> </w:t>
      </w:r>
      <w:r w:rsidR="00EE3446" w:rsidRPr="00A9585D">
        <w:rPr>
          <w:rFonts w:ascii="Times New Roman" w:hAnsi="Times New Roman"/>
          <w:sz w:val="20"/>
          <w:szCs w:val="20"/>
        </w:rPr>
        <w:t xml:space="preserve">6.1 </w:t>
      </w:r>
      <w:r w:rsidR="00E060FE" w:rsidRPr="00A9585D">
        <w:rPr>
          <w:rFonts w:ascii="Times New Roman" w:hAnsi="Times New Roman"/>
          <w:sz w:val="20"/>
          <w:szCs w:val="20"/>
        </w:rPr>
        <w:tab/>
      </w:r>
      <w:r w:rsidR="00EE3446" w:rsidRPr="00A9585D">
        <w:rPr>
          <w:rFonts w:ascii="Times New Roman" w:hAnsi="Times New Roman"/>
          <w:sz w:val="20"/>
          <w:szCs w:val="20"/>
        </w:rPr>
        <w:t>MedStar</w:t>
      </w:r>
      <w:r w:rsidR="00544279" w:rsidRPr="00A9585D">
        <w:rPr>
          <w:rFonts w:ascii="Times New Roman" w:hAnsi="Times New Roman"/>
          <w:sz w:val="20"/>
          <w:szCs w:val="20"/>
        </w:rPr>
        <w:t xml:space="preserve"> Health will provide </w:t>
      </w:r>
      <w:r w:rsidR="00544279" w:rsidRPr="00A9585D">
        <w:rPr>
          <w:rFonts w:ascii="Times New Roman" w:hAnsi="Times New Roman"/>
          <w:color w:val="000000" w:themeColor="text1"/>
          <w:sz w:val="20"/>
          <w:szCs w:val="20"/>
        </w:rPr>
        <w:t>Reduced-Cost Ca</w:t>
      </w:r>
      <w:r w:rsidR="00327DE6" w:rsidRPr="00A9585D">
        <w:rPr>
          <w:rFonts w:ascii="Times New Roman" w:hAnsi="Times New Roman"/>
          <w:color w:val="000000" w:themeColor="text1"/>
          <w:sz w:val="20"/>
          <w:szCs w:val="20"/>
        </w:rPr>
        <w:t>re to patients</w:t>
      </w:r>
      <w:r w:rsidR="00E242F6" w:rsidRPr="00A9585D">
        <w:rPr>
          <w:rFonts w:ascii="Times New Roman" w:hAnsi="Times New Roman"/>
          <w:color w:val="000000" w:themeColor="text1"/>
          <w:sz w:val="20"/>
          <w:szCs w:val="20"/>
        </w:rPr>
        <w:t>, both uninsured and underinsured,</w:t>
      </w:r>
      <w:r w:rsidR="00327DE6" w:rsidRPr="00A9585D">
        <w:rPr>
          <w:rFonts w:ascii="Times New Roman" w:hAnsi="Times New Roman"/>
          <w:color w:val="000000" w:themeColor="text1"/>
          <w:sz w:val="20"/>
          <w:szCs w:val="20"/>
        </w:rPr>
        <w:t xml:space="preserve"> with </w:t>
      </w:r>
      <w:r w:rsidR="00625772" w:rsidRPr="00A9585D">
        <w:rPr>
          <w:rFonts w:ascii="Times New Roman" w:hAnsi="Times New Roman"/>
          <w:color w:val="000000" w:themeColor="text1"/>
          <w:sz w:val="20"/>
          <w:szCs w:val="20"/>
        </w:rPr>
        <w:t xml:space="preserve">household </w:t>
      </w:r>
      <w:r w:rsidR="00327DE6" w:rsidRPr="00A9585D">
        <w:rPr>
          <w:rFonts w:ascii="Times New Roman" w:hAnsi="Times New Roman"/>
          <w:color w:val="000000" w:themeColor="text1"/>
          <w:sz w:val="20"/>
          <w:szCs w:val="20"/>
        </w:rPr>
        <w:t>income</w:t>
      </w:r>
      <w:r w:rsidR="00625772" w:rsidRPr="00A9585D">
        <w:rPr>
          <w:rFonts w:ascii="Times New Roman" w:hAnsi="Times New Roman"/>
          <w:color w:val="000000" w:themeColor="text1"/>
          <w:sz w:val="20"/>
          <w:szCs w:val="20"/>
        </w:rPr>
        <w:t>s</w:t>
      </w:r>
      <w:r w:rsidR="00FA1C22" w:rsidRPr="00A9585D">
        <w:rPr>
          <w:rFonts w:ascii="Times New Roman" w:hAnsi="Times New Roman"/>
          <w:color w:val="000000" w:themeColor="text1"/>
          <w:sz w:val="20"/>
          <w:szCs w:val="20"/>
        </w:rPr>
        <w:t xml:space="preserve"> between 201</w:t>
      </w:r>
      <w:r w:rsidR="00327DE6" w:rsidRPr="00A9585D">
        <w:rPr>
          <w:rFonts w:ascii="Times New Roman" w:hAnsi="Times New Roman"/>
          <w:color w:val="000000" w:themeColor="text1"/>
          <w:sz w:val="20"/>
          <w:szCs w:val="20"/>
        </w:rPr>
        <w:t>% and</w:t>
      </w:r>
      <w:r w:rsidR="00544279" w:rsidRPr="00A9585D">
        <w:rPr>
          <w:rFonts w:ascii="Times New Roman" w:hAnsi="Times New Roman"/>
          <w:color w:val="000000" w:themeColor="text1"/>
          <w:sz w:val="20"/>
          <w:szCs w:val="20"/>
        </w:rPr>
        <w:t xml:space="preserve"> 500% of the FPL t</w:t>
      </w:r>
      <w:r w:rsidR="00C4246A" w:rsidRPr="00A9585D">
        <w:rPr>
          <w:rFonts w:ascii="Times New Roman" w:hAnsi="Times New Roman"/>
          <w:color w:val="000000" w:themeColor="text1"/>
          <w:sz w:val="20"/>
          <w:szCs w:val="20"/>
        </w:rPr>
        <w:t>hat, over a 12-</w:t>
      </w:r>
      <w:r w:rsidR="002842B6" w:rsidRPr="00A9585D">
        <w:rPr>
          <w:rFonts w:ascii="Times New Roman" w:hAnsi="Times New Roman"/>
          <w:color w:val="000000" w:themeColor="text1"/>
          <w:sz w:val="20"/>
          <w:szCs w:val="20"/>
        </w:rPr>
        <w:t>month period, have</w:t>
      </w:r>
      <w:r w:rsidR="00544279" w:rsidRPr="00A9585D">
        <w:rPr>
          <w:rFonts w:ascii="Times New Roman" w:hAnsi="Times New Roman"/>
          <w:color w:val="000000" w:themeColor="text1"/>
          <w:sz w:val="20"/>
          <w:szCs w:val="20"/>
        </w:rPr>
        <w:t xml:space="preserve"> incurred </w:t>
      </w:r>
      <w:r w:rsidR="006C59A6" w:rsidRPr="00A9585D">
        <w:rPr>
          <w:rFonts w:ascii="Times New Roman" w:hAnsi="Times New Roman"/>
          <w:color w:val="000000" w:themeColor="text1"/>
          <w:sz w:val="20"/>
          <w:szCs w:val="20"/>
        </w:rPr>
        <w:t>M</w:t>
      </w:r>
      <w:r w:rsidR="00544279" w:rsidRPr="00A9585D">
        <w:rPr>
          <w:rFonts w:ascii="Times New Roman" w:hAnsi="Times New Roman"/>
          <w:color w:val="000000" w:themeColor="text1"/>
          <w:sz w:val="20"/>
          <w:szCs w:val="20"/>
        </w:rPr>
        <w:t xml:space="preserve">edical </w:t>
      </w:r>
      <w:r w:rsidR="006C59A6" w:rsidRPr="00A9585D">
        <w:rPr>
          <w:rFonts w:ascii="Times New Roman" w:hAnsi="Times New Roman"/>
          <w:color w:val="000000" w:themeColor="text1"/>
          <w:sz w:val="20"/>
          <w:szCs w:val="20"/>
        </w:rPr>
        <w:t>D</w:t>
      </w:r>
      <w:r w:rsidR="00544279" w:rsidRPr="00A9585D">
        <w:rPr>
          <w:rFonts w:ascii="Times New Roman" w:hAnsi="Times New Roman"/>
          <w:color w:val="000000" w:themeColor="text1"/>
          <w:sz w:val="20"/>
          <w:szCs w:val="20"/>
        </w:rPr>
        <w:t>ebt at the same hospital</w:t>
      </w:r>
      <w:r w:rsidR="00391B04" w:rsidRPr="00A9585D">
        <w:rPr>
          <w:rFonts w:ascii="Times New Roman" w:hAnsi="Times New Roman"/>
          <w:color w:val="000000" w:themeColor="text1"/>
          <w:sz w:val="20"/>
          <w:szCs w:val="20"/>
        </w:rPr>
        <w:t xml:space="preserve"> or hospital-based physician practice </w:t>
      </w:r>
      <w:r w:rsidR="00544279" w:rsidRPr="00A9585D">
        <w:rPr>
          <w:rFonts w:ascii="Times New Roman" w:hAnsi="Times New Roman"/>
          <w:color w:val="000000" w:themeColor="text1"/>
          <w:sz w:val="20"/>
          <w:szCs w:val="20"/>
        </w:rPr>
        <w:t xml:space="preserve">in excess of 25% of the patient’s household income. </w:t>
      </w:r>
      <w:r w:rsidR="0095625E" w:rsidRPr="00A9585D">
        <w:rPr>
          <w:rFonts w:ascii="Times New Roman" w:hAnsi="Times New Roman"/>
          <w:color w:val="000000" w:themeColor="text1"/>
          <w:sz w:val="20"/>
          <w:szCs w:val="20"/>
        </w:rPr>
        <w:t xml:space="preserve"> </w:t>
      </w:r>
      <w:r w:rsidR="00544279" w:rsidRPr="00A9585D">
        <w:rPr>
          <w:rFonts w:ascii="Times New Roman" w:hAnsi="Times New Roman"/>
          <w:color w:val="000000" w:themeColor="text1"/>
          <w:sz w:val="20"/>
          <w:szCs w:val="20"/>
        </w:rPr>
        <w:t>Reduced Cost-Care will be available based on a sliding-scale as outlined below.</w:t>
      </w:r>
    </w:p>
    <w:p w14:paraId="623EE40A" w14:textId="77777777" w:rsidR="00544279" w:rsidRPr="00A9585D" w:rsidRDefault="00544279" w:rsidP="00DA66A0">
      <w:pPr>
        <w:ind w:left="720" w:hanging="360"/>
        <w:jc w:val="both"/>
        <w:rPr>
          <w:rFonts w:ascii="Times New Roman" w:hAnsi="Times New Roman"/>
          <w:color w:val="000000" w:themeColor="text1"/>
          <w:sz w:val="20"/>
          <w:szCs w:val="20"/>
        </w:rPr>
      </w:pPr>
    </w:p>
    <w:p w14:paraId="21BF3B43" w14:textId="269F5337" w:rsidR="00450C43" w:rsidRPr="00A9585D" w:rsidRDefault="00EE3446" w:rsidP="00DA66A0">
      <w:pPr>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6.2</w:t>
      </w:r>
      <w:r w:rsidR="00E060FE" w:rsidRPr="00A9585D">
        <w:rPr>
          <w:rFonts w:ascii="Times New Roman" w:hAnsi="Times New Roman"/>
          <w:color w:val="000000" w:themeColor="text1"/>
          <w:sz w:val="20"/>
          <w:szCs w:val="20"/>
        </w:rPr>
        <w:tab/>
      </w:r>
      <w:r w:rsidRPr="00A9585D">
        <w:rPr>
          <w:rFonts w:ascii="Times New Roman" w:hAnsi="Times New Roman"/>
          <w:color w:val="000000" w:themeColor="text1"/>
          <w:sz w:val="20"/>
          <w:szCs w:val="20"/>
        </w:rPr>
        <w:t>A</w:t>
      </w:r>
      <w:r w:rsidR="00544279" w:rsidRPr="00A9585D">
        <w:rPr>
          <w:rFonts w:ascii="Times New Roman" w:hAnsi="Times New Roman"/>
          <w:color w:val="000000" w:themeColor="text1"/>
          <w:sz w:val="20"/>
          <w:szCs w:val="20"/>
        </w:rPr>
        <w:t xml:space="preserve"> patient receiving </w:t>
      </w:r>
      <w:r w:rsidR="004E59B6" w:rsidRPr="00A9585D">
        <w:rPr>
          <w:rFonts w:ascii="Times New Roman" w:hAnsi="Times New Roman"/>
          <w:color w:val="000000" w:themeColor="text1"/>
          <w:sz w:val="20"/>
          <w:szCs w:val="20"/>
        </w:rPr>
        <w:t>R</w:t>
      </w:r>
      <w:r w:rsidR="00544279" w:rsidRPr="00A9585D">
        <w:rPr>
          <w:rFonts w:ascii="Times New Roman" w:hAnsi="Times New Roman"/>
          <w:color w:val="000000" w:themeColor="text1"/>
          <w:sz w:val="20"/>
          <w:szCs w:val="20"/>
        </w:rPr>
        <w:t>educed-</w:t>
      </w:r>
      <w:r w:rsidR="004E59B6" w:rsidRPr="00A9585D">
        <w:rPr>
          <w:rFonts w:ascii="Times New Roman" w:hAnsi="Times New Roman"/>
          <w:color w:val="000000" w:themeColor="text1"/>
          <w:sz w:val="20"/>
          <w:szCs w:val="20"/>
        </w:rPr>
        <w:t>C</w:t>
      </w:r>
      <w:r w:rsidR="00544279" w:rsidRPr="00A9585D">
        <w:rPr>
          <w:rFonts w:ascii="Times New Roman" w:hAnsi="Times New Roman"/>
          <w:color w:val="000000" w:themeColor="text1"/>
          <w:sz w:val="20"/>
          <w:szCs w:val="20"/>
        </w:rPr>
        <w:t xml:space="preserve">ost </w:t>
      </w:r>
      <w:r w:rsidR="004E59B6" w:rsidRPr="00A9585D">
        <w:rPr>
          <w:rFonts w:ascii="Times New Roman" w:hAnsi="Times New Roman"/>
          <w:color w:val="000000" w:themeColor="text1"/>
          <w:sz w:val="20"/>
          <w:szCs w:val="20"/>
        </w:rPr>
        <w:t>C</w:t>
      </w:r>
      <w:r w:rsidR="00544279" w:rsidRPr="00A9585D">
        <w:rPr>
          <w:rFonts w:ascii="Times New Roman" w:hAnsi="Times New Roman"/>
          <w:color w:val="000000" w:themeColor="text1"/>
          <w:sz w:val="20"/>
          <w:szCs w:val="20"/>
        </w:rPr>
        <w:t xml:space="preserve">are for </w:t>
      </w:r>
      <w:r w:rsidR="00D70591" w:rsidRPr="00A9585D">
        <w:rPr>
          <w:rFonts w:ascii="Times New Roman" w:hAnsi="Times New Roman"/>
          <w:color w:val="000000" w:themeColor="text1"/>
          <w:sz w:val="20"/>
          <w:szCs w:val="20"/>
        </w:rPr>
        <w:t>Financial</w:t>
      </w:r>
      <w:r w:rsidR="00544279" w:rsidRPr="00A9585D">
        <w:rPr>
          <w:rFonts w:ascii="Times New Roman" w:hAnsi="Times New Roman"/>
          <w:color w:val="000000" w:themeColor="text1"/>
          <w:sz w:val="20"/>
          <w:szCs w:val="20"/>
        </w:rPr>
        <w:t xml:space="preserve"> </w:t>
      </w:r>
      <w:r w:rsidR="00711CB4" w:rsidRPr="00A9585D">
        <w:rPr>
          <w:rFonts w:ascii="Times New Roman" w:hAnsi="Times New Roman"/>
          <w:color w:val="000000" w:themeColor="text1"/>
          <w:sz w:val="20"/>
          <w:szCs w:val="20"/>
        </w:rPr>
        <w:t>H</w:t>
      </w:r>
      <w:r w:rsidR="00544279" w:rsidRPr="00A9585D">
        <w:rPr>
          <w:rFonts w:ascii="Times New Roman" w:hAnsi="Times New Roman"/>
          <w:color w:val="000000" w:themeColor="text1"/>
          <w:sz w:val="20"/>
          <w:szCs w:val="20"/>
        </w:rPr>
        <w:t>ardship and the patient’s immediate family members shall rece</w:t>
      </w:r>
      <w:r w:rsidR="002842B6" w:rsidRPr="00A9585D">
        <w:rPr>
          <w:rFonts w:ascii="Times New Roman" w:hAnsi="Times New Roman"/>
          <w:color w:val="000000" w:themeColor="text1"/>
          <w:sz w:val="20"/>
          <w:szCs w:val="20"/>
        </w:rPr>
        <w:t xml:space="preserve">ive/remain eligible for Reduced </w:t>
      </w:r>
      <w:r w:rsidR="00544279" w:rsidRPr="00A9585D">
        <w:rPr>
          <w:rFonts w:ascii="Times New Roman" w:hAnsi="Times New Roman"/>
          <w:color w:val="000000" w:themeColor="text1"/>
          <w:sz w:val="20"/>
          <w:szCs w:val="20"/>
        </w:rPr>
        <w:t xml:space="preserve">Cost medically necessary care when seeking subsequent care for 12 months beginning on the date </w:t>
      </w:r>
      <w:r w:rsidR="001604A9" w:rsidRPr="00A9585D">
        <w:rPr>
          <w:rFonts w:ascii="Times New Roman" w:hAnsi="Times New Roman"/>
          <w:color w:val="000000" w:themeColor="text1"/>
          <w:sz w:val="20"/>
          <w:szCs w:val="20"/>
        </w:rPr>
        <w:t xml:space="preserve">that </w:t>
      </w:r>
      <w:r w:rsidR="00544279" w:rsidRPr="00A9585D">
        <w:rPr>
          <w:rFonts w:ascii="Times New Roman" w:hAnsi="Times New Roman"/>
          <w:color w:val="000000" w:themeColor="text1"/>
          <w:sz w:val="20"/>
          <w:szCs w:val="20"/>
        </w:rPr>
        <w:t xml:space="preserve">the reduced-care was received. </w:t>
      </w:r>
      <w:r w:rsidR="00711CB4" w:rsidRPr="00A9585D">
        <w:rPr>
          <w:rFonts w:ascii="Times New Roman" w:hAnsi="Times New Roman"/>
          <w:color w:val="000000" w:themeColor="text1"/>
          <w:sz w:val="20"/>
          <w:szCs w:val="20"/>
        </w:rPr>
        <w:t xml:space="preserve"> </w:t>
      </w:r>
      <w:r w:rsidR="00544279" w:rsidRPr="00A9585D">
        <w:rPr>
          <w:rFonts w:ascii="Times New Roman" w:hAnsi="Times New Roman"/>
          <w:color w:val="000000" w:themeColor="text1"/>
          <w:sz w:val="20"/>
          <w:szCs w:val="20"/>
        </w:rPr>
        <w:t>It is the responsibility of the patient to inform the MedStar</w:t>
      </w:r>
      <w:r w:rsidR="00711CB4" w:rsidRPr="00A9585D">
        <w:rPr>
          <w:rFonts w:ascii="Times New Roman" w:hAnsi="Times New Roman"/>
          <w:color w:val="000000" w:themeColor="text1"/>
          <w:sz w:val="20"/>
          <w:szCs w:val="20"/>
        </w:rPr>
        <w:t xml:space="preserve"> Health</w:t>
      </w:r>
      <w:r w:rsidR="00544279" w:rsidRPr="00A9585D">
        <w:rPr>
          <w:rFonts w:ascii="Times New Roman" w:hAnsi="Times New Roman"/>
          <w:color w:val="000000" w:themeColor="text1"/>
          <w:sz w:val="20"/>
          <w:szCs w:val="20"/>
        </w:rPr>
        <w:t xml:space="preserve"> hospital</w:t>
      </w:r>
      <w:r w:rsidR="00C4246A" w:rsidRPr="00A9585D">
        <w:rPr>
          <w:rFonts w:ascii="Times New Roman" w:hAnsi="Times New Roman"/>
          <w:color w:val="000000" w:themeColor="text1"/>
          <w:sz w:val="20"/>
          <w:szCs w:val="20"/>
        </w:rPr>
        <w:t xml:space="preserve"> and hospital-based physician practice</w:t>
      </w:r>
      <w:r w:rsidR="00544279" w:rsidRPr="00A9585D">
        <w:rPr>
          <w:rFonts w:ascii="Times New Roman" w:hAnsi="Times New Roman"/>
          <w:color w:val="000000" w:themeColor="text1"/>
          <w:sz w:val="20"/>
          <w:szCs w:val="20"/>
        </w:rPr>
        <w:t xml:space="preserve"> of their existing eligibility under a</w:t>
      </w:r>
      <w:r w:rsidR="00917890" w:rsidRPr="00A9585D">
        <w:rPr>
          <w:rFonts w:ascii="Times New Roman" w:hAnsi="Times New Roman"/>
          <w:color w:val="000000" w:themeColor="text1"/>
          <w:sz w:val="20"/>
          <w:szCs w:val="20"/>
        </w:rPr>
        <w:t xml:space="preserve"> </w:t>
      </w:r>
      <w:r w:rsidR="00D70591" w:rsidRPr="00A9585D">
        <w:rPr>
          <w:rFonts w:ascii="Times New Roman" w:hAnsi="Times New Roman"/>
          <w:color w:val="000000" w:themeColor="text1"/>
          <w:sz w:val="20"/>
          <w:szCs w:val="20"/>
        </w:rPr>
        <w:t>Financial</w:t>
      </w:r>
      <w:r w:rsidR="00917890" w:rsidRPr="00A9585D">
        <w:rPr>
          <w:rFonts w:ascii="Times New Roman" w:hAnsi="Times New Roman"/>
          <w:color w:val="000000" w:themeColor="text1"/>
          <w:sz w:val="20"/>
          <w:szCs w:val="20"/>
        </w:rPr>
        <w:t xml:space="preserve"> </w:t>
      </w:r>
      <w:r w:rsidR="00711CB4" w:rsidRPr="00A9585D">
        <w:rPr>
          <w:rFonts w:ascii="Times New Roman" w:hAnsi="Times New Roman"/>
          <w:color w:val="000000" w:themeColor="text1"/>
          <w:sz w:val="20"/>
          <w:szCs w:val="20"/>
        </w:rPr>
        <w:t>H</w:t>
      </w:r>
      <w:r w:rsidR="00917890" w:rsidRPr="00A9585D">
        <w:rPr>
          <w:rFonts w:ascii="Times New Roman" w:hAnsi="Times New Roman"/>
          <w:color w:val="000000" w:themeColor="text1"/>
          <w:sz w:val="20"/>
          <w:szCs w:val="20"/>
        </w:rPr>
        <w:t>ardship during the 12-</w:t>
      </w:r>
      <w:r w:rsidR="00544279" w:rsidRPr="00A9585D">
        <w:rPr>
          <w:rFonts w:ascii="Times New Roman" w:hAnsi="Times New Roman"/>
          <w:color w:val="000000" w:themeColor="text1"/>
          <w:sz w:val="20"/>
          <w:szCs w:val="20"/>
        </w:rPr>
        <w:t>month period.</w:t>
      </w:r>
      <w:r w:rsidR="00397631" w:rsidRPr="00A9585D">
        <w:rPr>
          <w:rFonts w:ascii="Times New Roman" w:hAnsi="Times New Roman"/>
          <w:color w:val="000000" w:themeColor="text1"/>
          <w:sz w:val="20"/>
          <w:szCs w:val="20"/>
        </w:rPr>
        <w:t xml:space="preserve"> </w:t>
      </w:r>
    </w:p>
    <w:p w14:paraId="405134D5" w14:textId="77777777" w:rsidR="004C1C68" w:rsidRPr="00A9585D" w:rsidRDefault="004C1C68" w:rsidP="00DA66A0">
      <w:pPr>
        <w:ind w:left="720" w:hanging="360"/>
        <w:jc w:val="both"/>
        <w:rPr>
          <w:rFonts w:ascii="Times New Roman" w:hAnsi="Times New Roman"/>
          <w:sz w:val="20"/>
          <w:szCs w:val="20"/>
        </w:rPr>
      </w:pPr>
    </w:p>
    <w:p w14:paraId="0664B1C3" w14:textId="04091D6C" w:rsidR="00C7788B" w:rsidRPr="00A9585D" w:rsidRDefault="00EE3446" w:rsidP="00DA66A0">
      <w:pPr>
        <w:ind w:left="720" w:hanging="360"/>
        <w:jc w:val="both"/>
        <w:rPr>
          <w:rFonts w:ascii="Times New Roman" w:hAnsi="Times New Roman"/>
          <w:color w:val="000000" w:themeColor="text1"/>
          <w:sz w:val="20"/>
          <w:szCs w:val="20"/>
        </w:rPr>
      </w:pPr>
      <w:r w:rsidRPr="00A9585D">
        <w:rPr>
          <w:rFonts w:ascii="Times New Roman" w:hAnsi="Times New Roman"/>
          <w:sz w:val="20"/>
          <w:szCs w:val="20"/>
        </w:rPr>
        <w:t xml:space="preserve">6.3 </w:t>
      </w:r>
      <w:r w:rsidR="009A01AE" w:rsidRPr="00A9585D">
        <w:rPr>
          <w:rFonts w:ascii="Times New Roman" w:hAnsi="Times New Roman"/>
          <w:sz w:val="20"/>
          <w:szCs w:val="20"/>
        </w:rPr>
        <w:tab/>
      </w:r>
      <w:r w:rsidRPr="00A9585D">
        <w:rPr>
          <w:rFonts w:ascii="Times New Roman" w:hAnsi="Times New Roman"/>
          <w:color w:val="000000" w:themeColor="text1"/>
          <w:sz w:val="20"/>
          <w:szCs w:val="20"/>
        </w:rPr>
        <w:t>If</w:t>
      </w:r>
      <w:r w:rsidR="00544279" w:rsidRPr="00A9585D">
        <w:rPr>
          <w:rFonts w:ascii="Times New Roman" w:hAnsi="Times New Roman"/>
          <w:color w:val="000000" w:themeColor="text1"/>
          <w:sz w:val="20"/>
          <w:szCs w:val="20"/>
        </w:rPr>
        <w:t xml:space="preserve"> a patient is eligible for </w:t>
      </w:r>
      <w:r w:rsidRPr="00A9585D">
        <w:rPr>
          <w:rFonts w:ascii="Times New Roman" w:hAnsi="Times New Roman"/>
          <w:color w:val="000000" w:themeColor="text1"/>
          <w:sz w:val="20"/>
          <w:szCs w:val="20"/>
        </w:rPr>
        <w:t>Free</w:t>
      </w:r>
      <w:r w:rsidR="00544279" w:rsidRPr="00A9585D">
        <w:rPr>
          <w:rFonts w:ascii="Times New Roman" w:hAnsi="Times New Roman"/>
          <w:color w:val="000000" w:themeColor="text1"/>
          <w:sz w:val="20"/>
          <w:szCs w:val="20"/>
        </w:rPr>
        <w:t xml:space="preserve"> Care / Reduced-Cost Care, and </w:t>
      </w:r>
      <w:r w:rsidR="00D70591" w:rsidRPr="00A9585D">
        <w:rPr>
          <w:rFonts w:ascii="Times New Roman" w:hAnsi="Times New Roman"/>
          <w:color w:val="000000" w:themeColor="text1"/>
          <w:sz w:val="20"/>
          <w:szCs w:val="20"/>
        </w:rPr>
        <w:t xml:space="preserve">Financial </w:t>
      </w:r>
      <w:r w:rsidR="00544279" w:rsidRPr="00A9585D">
        <w:rPr>
          <w:rFonts w:ascii="Times New Roman" w:hAnsi="Times New Roman"/>
          <w:color w:val="000000" w:themeColor="text1"/>
          <w:sz w:val="20"/>
          <w:szCs w:val="20"/>
        </w:rPr>
        <w:t>Hardship, the hospital</w:t>
      </w:r>
      <w:r w:rsidR="00C4246A" w:rsidRPr="00A9585D">
        <w:rPr>
          <w:rFonts w:ascii="Times New Roman" w:hAnsi="Times New Roman"/>
          <w:color w:val="000000" w:themeColor="text1"/>
          <w:sz w:val="20"/>
          <w:szCs w:val="20"/>
        </w:rPr>
        <w:t xml:space="preserve"> and hospital-based physician practice</w:t>
      </w:r>
      <w:r w:rsidR="00544279" w:rsidRPr="00A9585D">
        <w:rPr>
          <w:rFonts w:ascii="Times New Roman" w:hAnsi="Times New Roman"/>
          <w:color w:val="000000" w:themeColor="text1"/>
          <w:sz w:val="20"/>
          <w:szCs w:val="20"/>
        </w:rPr>
        <w:t xml:space="preserve"> will employ the more generous policy to the patient.</w:t>
      </w:r>
      <w:r w:rsidR="00B476BE" w:rsidRPr="00A9585D">
        <w:rPr>
          <w:rFonts w:ascii="Times New Roman" w:hAnsi="Times New Roman"/>
          <w:color w:val="000000" w:themeColor="text1"/>
          <w:sz w:val="20"/>
          <w:szCs w:val="20"/>
        </w:rPr>
        <w:t xml:space="preserve"> </w:t>
      </w:r>
    </w:p>
    <w:p w14:paraId="1FEEE961" w14:textId="77777777" w:rsidR="006B690B" w:rsidRPr="00A9585D" w:rsidRDefault="006B690B" w:rsidP="00DA66A0">
      <w:pPr>
        <w:jc w:val="both"/>
        <w:rPr>
          <w:rFonts w:ascii="Times New Roman" w:hAnsi="Times New Roman"/>
          <w:color w:val="000000" w:themeColor="text1"/>
          <w:sz w:val="20"/>
          <w:szCs w:val="20"/>
        </w:rPr>
      </w:pPr>
    </w:p>
    <w:p w14:paraId="2B7C00D0" w14:textId="5EF23134" w:rsidR="00544279" w:rsidRPr="00A9585D" w:rsidRDefault="00EE3446" w:rsidP="00DA66A0">
      <w:pPr>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6.4 </w:t>
      </w:r>
      <w:r w:rsidR="009A01AE" w:rsidRPr="00A9585D">
        <w:rPr>
          <w:rFonts w:ascii="Times New Roman" w:hAnsi="Times New Roman"/>
          <w:color w:val="000000" w:themeColor="text1"/>
          <w:sz w:val="20"/>
          <w:szCs w:val="20"/>
        </w:rPr>
        <w:tab/>
      </w:r>
      <w:r w:rsidR="00D70591" w:rsidRPr="00A9585D">
        <w:rPr>
          <w:rFonts w:ascii="Times New Roman" w:hAnsi="Times New Roman"/>
          <w:color w:val="000000" w:themeColor="text1"/>
          <w:sz w:val="20"/>
          <w:szCs w:val="20"/>
        </w:rPr>
        <w:t xml:space="preserve">Financial </w:t>
      </w:r>
      <w:r w:rsidR="00544279" w:rsidRPr="00A9585D">
        <w:rPr>
          <w:rFonts w:ascii="Times New Roman" w:hAnsi="Times New Roman"/>
          <w:color w:val="000000" w:themeColor="text1"/>
          <w:sz w:val="20"/>
          <w:szCs w:val="20"/>
        </w:rPr>
        <w:t>Hardship Reduced-Care Sliding Scale Levels:</w:t>
      </w:r>
    </w:p>
    <w:p w14:paraId="4F37E57B" w14:textId="77777777" w:rsidR="00544279" w:rsidRPr="00A9585D" w:rsidRDefault="00544279" w:rsidP="008D36B8">
      <w:pPr>
        <w:spacing w:line="276" w:lineRule="auto"/>
        <w:ind w:left="720" w:hanging="360"/>
        <w:rPr>
          <w:rFonts w:ascii="Times New Roman" w:hAnsi="Times New Roman"/>
          <w:color w:val="000000" w:themeColor="text1"/>
          <w:sz w:val="20"/>
          <w:szCs w:val="20"/>
        </w:rPr>
      </w:pPr>
    </w:p>
    <w:tbl>
      <w:tblPr>
        <w:tblW w:w="79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060"/>
        <w:gridCol w:w="2970"/>
      </w:tblGrid>
      <w:tr w:rsidR="004D2133" w:rsidRPr="00A9585D" w14:paraId="7165583B" w14:textId="77777777" w:rsidTr="00A8041F">
        <w:tc>
          <w:tcPr>
            <w:tcW w:w="1890" w:type="dxa"/>
            <w:vAlign w:val="center"/>
          </w:tcPr>
          <w:p w14:paraId="2E6B892F" w14:textId="77777777" w:rsidR="00544279" w:rsidRPr="00A9585D" w:rsidRDefault="00544279" w:rsidP="00761CC5">
            <w:pPr>
              <w:spacing w:line="360" w:lineRule="auto"/>
              <w:rPr>
                <w:rFonts w:ascii="Times New Roman" w:hAnsi="Times New Roman"/>
                <w:b/>
                <w:color w:val="000000" w:themeColor="text1"/>
                <w:sz w:val="20"/>
                <w:szCs w:val="20"/>
              </w:rPr>
            </w:pPr>
          </w:p>
        </w:tc>
        <w:tc>
          <w:tcPr>
            <w:tcW w:w="6030" w:type="dxa"/>
            <w:gridSpan w:val="2"/>
            <w:vAlign w:val="center"/>
          </w:tcPr>
          <w:p w14:paraId="6E7AA052" w14:textId="0C56757B" w:rsidR="00544279" w:rsidRPr="00A9585D" w:rsidRDefault="00544279" w:rsidP="00761CC5">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rPr>
              <w:t xml:space="preserve">Financial Assistance Level – </w:t>
            </w:r>
            <w:r w:rsidR="00D70591" w:rsidRPr="00A9585D">
              <w:rPr>
                <w:rFonts w:ascii="Times New Roman" w:hAnsi="Times New Roman"/>
                <w:b/>
                <w:color w:val="000000" w:themeColor="text1"/>
                <w:sz w:val="20"/>
                <w:szCs w:val="20"/>
              </w:rPr>
              <w:t xml:space="preserve">Financial </w:t>
            </w:r>
            <w:r w:rsidRPr="00A9585D">
              <w:rPr>
                <w:rFonts w:ascii="Times New Roman" w:hAnsi="Times New Roman"/>
                <w:b/>
                <w:color w:val="000000" w:themeColor="text1"/>
                <w:sz w:val="20"/>
                <w:szCs w:val="20"/>
              </w:rPr>
              <w:t>Hardship</w:t>
            </w:r>
          </w:p>
        </w:tc>
      </w:tr>
      <w:tr w:rsidR="004D2133" w:rsidRPr="00A9585D" w14:paraId="627CB0E8" w14:textId="77777777" w:rsidTr="00A8041F">
        <w:tc>
          <w:tcPr>
            <w:tcW w:w="1890" w:type="dxa"/>
            <w:vAlign w:val="center"/>
          </w:tcPr>
          <w:p w14:paraId="57F6C5BF" w14:textId="77777777" w:rsidR="00544279" w:rsidRPr="00A9585D" w:rsidRDefault="00544279" w:rsidP="00761CC5">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rPr>
              <w:t>Adjusted Percentage of Poverty Level</w:t>
            </w:r>
          </w:p>
        </w:tc>
        <w:tc>
          <w:tcPr>
            <w:tcW w:w="3060" w:type="dxa"/>
            <w:vAlign w:val="center"/>
          </w:tcPr>
          <w:p w14:paraId="310D0309" w14:textId="77777777" w:rsidR="00544279" w:rsidRPr="00A9585D" w:rsidRDefault="00544279" w:rsidP="00761CC5">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rPr>
              <w:t>HSCRC-Regulated Services</w:t>
            </w:r>
          </w:p>
        </w:tc>
        <w:tc>
          <w:tcPr>
            <w:tcW w:w="2970" w:type="dxa"/>
            <w:vAlign w:val="center"/>
          </w:tcPr>
          <w:p w14:paraId="5B3A3128" w14:textId="77777777" w:rsidR="00544279" w:rsidRPr="00A9585D" w:rsidRDefault="002E08E9" w:rsidP="002E08E9">
            <w:pPr>
              <w:spacing w:line="360" w:lineRule="auto"/>
              <w:jc w:val="center"/>
              <w:rPr>
                <w:rFonts w:ascii="Times New Roman" w:hAnsi="Times New Roman"/>
                <w:b/>
                <w:color w:val="000000" w:themeColor="text1"/>
                <w:sz w:val="20"/>
                <w:szCs w:val="20"/>
              </w:rPr>
            </w:pPr>
            <w:r w:rsidRPr="00A9585D">
              <w:rPr>
                <w:rFonts w:ascii="Times New Roman" w:hAnsi="Times New Roman"/>
                <w:b/>
                <w:color w:val="000000" w:themeColor="text1"/>
                <w:sz w:val="20"/>
                <w:szCs w:val="20"/>
              </w:rPr>
              <w:t>Washington Hospitals,</w:t>
            </w:r>
            <w:r w:rsidR="00C4246A" w:rsidRPr="00A9585D">
              <w:rPr>
                <w:rFonts w:ascii="Times New Roman" w:hAnsi="Times New Roman"/>
                <w:b/>
                <w:color w:val="000000" w:themeColor="text1"/>
                <w:sz w:val="20"/>
                <w:szCs w:val="20"/>
              </w:rPr>
              <w:t xml:space="preserve"> Hospital-Based Physician Practices</w:t>
            </w:r>
            <w:r w:rsidRPr="00A9585D">
              <w:rPr>
                <w:rFonts w:ascii="Times New Roman" w:hAnsi="Times New Roman"/>
                <w:b/>
                <w:color w:val="000000" w:themeColor="text1"/>
                <w:sz w:val="20"/>
                <w:szCs w:val="20"/>
              </w:rPr>
              <w:t xml:space="preserve">, </w:t>
            </w:r>
            <w:r w:rsidR="00544279" w:rsidRPr="00A9585D">
              <w:rPr>
                <w:rFonts w:ascii="Times New Roman" w:hAnsi="Times New Roman"/>
                <w:b/>
                <w:color w:val="000000" w:themeColor="text1"/>
                <w:sz w:val="20"/>
                <w:szCs w:val="20"/>
              </w:rPr>
              <w:t>and non-HSCRC Regulated Services</w:t>
            </w:r>
          </w:p>
        </w:tc>
      </w:tr>
      <w:tr w:rsidR="00544279" w:rsidRPr="00A9585D" w14:paraId="6EC21914" w14:textId="77777777" w:rsidTr="00A8041F">
        <w:tc>
          <w:tcPr>
            <w:tcW w:w="1890" w:type="dxa"/>
            <w:vAlign w:val="center"/>
          </w:tcPr>
          <w:p w14:paraId="649BAB44" w14:textId="62F0963B" w:rsidR="00544279" w:rsidRPr="00A9585D" w:rsidRDefault="00FA1C22" w:rsidP="00761CC5">
            <w:pPr>
              <w:spacing w:line="360" w:lineRule="auto"/>
              <w:ind w:right="72"/>
              <w:rPr>
                <w:rFonts w:ascii="Times New Roman" w:hAnsi="Times New Roman"/>
                <w:b/>
                <w:sz w:val="20"/>
                <w:szCs w:val="20"/>
              </w:rPr>
            </w:pPr>
            <w:r w:rsidRPr="00A9585D">
              <w:rPr>
                <w:rFonts w:ascii="Times New Roman" w:hAnsi="Times New Roman"/>
                <w:b/>
                <w:color w:val="000000" w:themeColor="text1"/>
                <w:sz w:val="20"/>
                <w:szCs w:val="20"/>
              </w:rPr>
              <w:t>201</w:t>
            </w:r>
            <w:r w:rsidR="00850B20" w:rsidRPr="00A9585D">
              <w:rPr>
                <w:rFonts w:ascii="Times New Roman" w:hAnsi="Times New Roman"/>
                <w:b/>
                <w:color w:val="000000" w:themeColor="text1"/>
                <w:sz w:val="20"/>
                <w:szCs w:val="20"/>
              </w:rPr>
              <w:t>%</w:t>
            </w:r>
            <w:r w:rsidR="00262821" w:rsidRPr="00A9585D">
              <w:rPr>
                <w:rFonts w:ascii="Times New Roman" w:hAnsi="Times New Roman"/>
                <w:b/>
                <w:color w:val="000000" w:themeColor="text1"/>
                <w:sz w:val="20"/>
                <w:szCs w:val="20"/>
              </w:rPr>
              <w:t xml:space="preserve"> to</w:t>
            </w:r>
            <w:r w:rsidR="00544279" w:rsidRPr="00A9585D">
              <w:rPr>
                <w:rFonts w:ascii="Times New Roman" w:hAnsi="Times New Roman"/>
                <w:b/>
                <w:color w:val="000000" w:themeColor="text1"/>
                <w:sz w:val="20"/>
                <w:szCs w:val="20"/>
              </w:rPr>
              <w:t xml:space="preserve"> </w:t>
            </w:r>
            <w:r w:rsidR="00544279" w:rsidRPr="00A9585D">
              <w:rPr>
                <w:rFonts w:ascii="Times New Roman" w:hAnsi="Times New Roman"/>
                <w:b/>
                <w:sz w:val="20"/>
                <w:szCs w:val="20"/>
              </w:rPr>
              <w:t>500%</w:t>
            </w:r>
          </w:p>
        </w:tc>
        <w:tc>
          <w:tcPr>
            <w:tcW w:w="3060" w:type="dxa"/>
            <w:vAlign w:val="center"/>
          </w:tcPr>
          <w:p w14:paraId="4BCAA799" w14:textId="42C03677" w:rsidR="0037356C" w:rsidRPr="00A9585D" w:rsidRDefault="00887226" w:rsidP="00761CC5">
            <w:pPr>
              <w:spacing w:line="360" w:lineRule="auto"/>
              <w:jc w:val="center"/>
              <w:rPr>
                <w:rFonts w:ascii="Times New Roman" w:hAnsi="Times New Roman"/>
                <w:b/>
                <w:sz w:val="20"/>
                <w:szCs w:val="20"/>
              </w:rPr>
            </w:pPr>
            <w:r w:rsidRPr="00A9585D">
              <w:rPr>
                <w:rFonts w:ascii="Times New Roman" w:hAnsi="Times New Roman"/>
                <w:b/>
                <w:sz w:val="20"/>
                <w:szCs w:val="20"/>
              </w:rPr>
              <w:t xml:space="preserve">Not to Exceed </w:t>
            </w:r>
            <w:r w:rsidR="00544279" w:rsidRPr="00A9585D">
              <w:rPr>
                <w:rFonts w:ascii="Times New Roman" w:hAnsi="Times New Roman"/>
                <w:b/>
                <w:sz w:val="20"/>
                <w:szCs w:val="20"/>
              </w:rPr>
              <w:t xml:space="preserve">25% of </w:t>
            </w:r>
          </w:p>
          <w:p w14:paraId="43063AA0" w14:textId="62F655AF" w:rsidR="00544279" w:rsidRPr="00145D35" w:rsidRDefault="00544279" w:rsidP="00761CC5">
            <w:pPr>
              <w:spacing w:line="360" w:lineRule="auto"/>
              <w:jc w:val="center"/>
              <w:rPr>
                <w:rFonts w:ascii="Times New Roman" w:hAnsi="Times New Roman"/>
                <w:b/>
                <w:color w:val="FF0000"/>
                <w:sz w:val="20"/>
              </w:rPr>
            </w:pPr>
            <w:r w:rsidRPr="00A9585D">
              <w:rPr>
                <w:rFonts w:ascii="Times New Roman" w:hAnsi="Times New Roman"/>
                <w:b/>
                <w:sz w:val="20"/>
                <w:szCs w:val="20"/>
              </w:rPr>
              <w:t>Household Income</w:t>
            </w:r>
            <w:r w:rsidR="001A4707" w:rsidRPr="00A9585D">
              <w:rPr>
                <w:rFonts w:ascii="Times New Roman" w:hAnsi="Times New Roman"/>
                <w:b/>
                <w:sz w:val="20"/>
                <w:szCs w:val="20"/>
              </w:rPr>
              <w:t xml:space="preserve"> </w:t>
            </w:r>
          </w:p>
        </w:tc>
        <w:tc>
          <w:tcPr>
            <w:tcW w:w="2970" w:type="dxa"/>
            <w:vAlign w:val="center"/>
          </w:tcPr>
          <w:p w14:paraId="6103EDAE" w14:textId="77777777" w:rsidR="00544279" w:rsidRPr="00145D35" w:rsidRDefault="00887226" w:rsidP="00761CC5">
            <w:pPr>
              <w:spacing w:line="360" w:lineRule="auto"/>
              <w:jc w:val="center"/>
              <w:rPr>
                <w:rFonts w:ascii="Times New Roman" w:hAnsi="Times New Roman"/>
                <w:b/>
                <w:sz w:val="20"/>
              </w:rPr>
            </w:pPr>
            <w:r w:rsidRPr="00A9585D">
              <w:rPr>
                <w:rFonts w:ascii="Times New Roman" w:hAnsi="Times New Roman"/>
                <w:b/>
                <w:sz w:val="20"/>
                <w:szCs w:val="20"/>
              </w:rPr>
              <w:t xml:space="preserve">Not to </w:t>
            </w:r>
            <w:r w:rsidR="00544279" w:rsidRPr="00A9585D">
              <w:rPr>
                <w:rFonts w:ascii="Times New Roman" w:hAnsi="Times New Roman"/>
                <w:b/>
                <w:sz w:val="20"/>
                <w:szCs w:val="20"/>
              </w:rPr>
              <w:t>Exceed 25% of Household Income</w:t>
            </w:r>
            <w:r w:rsidR="001A4707" w:rsidRPr="00A9585D">
              <w:rPr>
                <w:rFonts w:ascii="Times New Roman" w:hAnsi="Times New Roman"/>
                <w:b/>
                <w:sz w:val="20"/>
                <w:szCs w:val="20"/>
              </w:rPr>
              <w:t xml:space="preserve"> </w:t>
            </w:r>
          </w:p>
        </w:tc>
      </w:tr>
    </w:tbl>
    <w:p w14:paraId="2749118C" w14:textId="77777777" w:rsidR="004C1C68" w:rsidRPr="00A9585D" w:rsidRDefault="004C1C68" w:rsidP="00ED6902">
      <w:pPr>
        <w:rPr>
          <w:rFonts w:ascii="Times New Roman" w:hAnsi="Times New Roman"/>
          <w:sz w:val="20"/>
          <w:szCs w:val="20"/>
        </w:rPr>
      </w:pPr>
    </w:p>
    <w:p w14:paraId="3932F64F" w14:textId="77777777" w:rsidR="000C6AC7" w:rsidRPr="00A9585D" w:rsidRDefault="000C6AC7" w:rsidP="00ED6902">
      <w:pPr>
        <w:ind w:left="360" w:hanging="360"/>
        <w:rPr>
          <w:rFonts w:ascii="Times New Roman" w:hAnsi="Times New Roman"/>
          <w:sz w:val="20"/>
          <w:szCs w:val="20"/>
        </w:rPr>
      </w:pPr>
    </w:p>
    <w:p w14:paraId="7320155B" w14:textId="770FC076" w:rsidR="000C6AC7" w:rsidRPr="00A9585D" w:rsidRDefault="00702510" w:rsidP="00902D23">
      <w:pPr>
        <w:ind w:left="360" w:hanging="360"/>
        <w:jc w:val="center"/>
        <w:rPr>
          <w:rFonts w:ascii="Times New Roman" w:hAnsi="Times New Roman"/>
          <w:sz w:val="20"/>
          <w:szCs w:val="20"/>
        </w:rPr>
      </w:pPr>
      <w:r w:rsidRPr="004D7129">
        <w:rPr>
          <w:noProof/>
        </w:rPr>
        <w:drawing>
          <wp:inline distT="0" distB="0" distL="0" distR="0" wp14:anchorId="325775F7" wp14:editId="60554B63">
            <wp:extent cx="3385844" cy="1280160"/>
            <wp:effectExtent l="0" t="0" r="508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5844" cy="1280160"/>
                    </a:xfrm>
                    <a:prstGeom prst="rect">
                      <a:avLst/>
                    </a:prstGeom>
                    <a:noFill/>
                    <a:ln>
                      <a:noFill/>
                    </a:ln>
                  </pic:spPr>
                </pic:pic>
              </a:graphicData>
            </a:graphic>
          </wp:inline>
        </w:drawing>
      </w:r>
    </w:p>
    <w:p w14:paraId="30E02A0A" w14:textId="09BF1903" w:rsidR="000C6AC7" w:rsidRPr="00A9585D" w:rsidRDefault="000C6AC7" w:rsidP="00ED6902">
      <w:pPr>
        <w:ind w:left="360" w:hanging="360"/>
        <w:rPr>
          <w:rFonts w:ascii="Times New Roman" w:hAnsi="Times New Roman"/>
          <w:sz w:val="20"/>
          <w:szCs w:val="20"/>
        </w:rPr>
      </w:pPr>
    </w:p>
    <w:p w14:paraId="032F2B03" w14:textId="77777777" w:rsidR="00C37564" w:rsidRPr="00A9585D" w:rsidRDefault="00C37564" w:rsidP="00ED6902">
      <w:pPr>
        <w:ind w:left="360" w:hanging="360"/>
        <w:rPr>
          <w:rFonts w:ascii="Times New Roman" w:hAnsi="Times New Roman"/>
          <w:sz w:val="20"/>
          <w:szCs w:val="20"/>
        </w:rPr>
      </w:pPr>
    </w:p>
    <w:p w14:paraId="530CABD5" w14:textId="59EC37D4" w:rsidR="00544279" w:rsidRPr="00A9585D" w:rsidRDefault="00544279" w:rsidP="00DA66A0">
      <w:pPr>
        <w:pStyle w:val="ListParagraph"/>
        <w:numPr>
          <w:ilvl w:val="0"/>
          <w:numId w:val="43"/>
        </w:numPr>
        <w:ind w:left="360"/>
        <w:jc w:val="both"/>
        <w:rPr>
          <w:rFonts w:ascii="Times New Roman" w:hAnsi="Times New Roman"/>
          <w:sz w:val="20"/>
          <w:szCs w:val="20"/>
        </w:rPr>
      </w:pPr>
      <w:r w:rsidRPr="00A9585D">
        <w:rPr>
          <w:rFonts w:ascii="Times New Roman" w:hAnsi="Times New Roman"/>
          <w:b/>
          <w:sz w:val="20"/>
          <w:szCs w:val="20"/>
        </w:rPr>
        <w:t>METHOD FOR APPLYING FOR FINANCIAL ASSISTANCE:  INCOME AND ASSET</w:t>
      </w:r>
      <w:r w:rsidR="007D0A24" w:rsidRPr="00A9585D">
        <w:rPr>
          <w:rFonts w:ascii="Times New Roman" w:hAnsi="Times New Roman"/>
          <w:b/>
          <w:sz w:val="20"/>
          <w:szCs w:val="20"/>
        </w:rPr>
        <w:t xml:space="preserve"> </w:t>
      </w:r>
      <w:r w:rsidRPr="00A9585D">
        <w:rPr>
          <w:rFonts w:ascii="Times New Roman" w:hAnsi="Times New Roman"/>
          <w:b/>
          <w:sz w:val="20"/>
          <w:szCs w:val="20"/>
        </w:rPr>
        <w:t>DETERMINATION</w:t>
      </w:r>
      <w:r w:rsidRPr="00A9585D">
        <w:rPr>
          <w:rFonts w:ascii="Times New Roman" w:hAnsi="Times New Roman"/>
          <w:sz w:val="20"/>
          <w:szCs w:val="20"/>
        </w:rPr>
        <w:t>.</w:t>
      </w:r>
      <w:r w:rsidR="008F2859" w:rsidRPr="00A9585D">
        <w:rPr>
          <w:rFonts w:ascii="Times New Roman" w:hAnsi="Times New Roman"/>
          <w:sz w:val="20"/>
          <w:szCs w:val="20"/>
        </w:rPr>
        <w:t xml:space="preserve">  </w:t>
      </w:r>
    </w:p>
    <w:p w14:paraId="2828DB74" w14:textId="77777777" w:rsidR="00544279" w:rsidRPr="00A9585D" w:rsidRDefault="00544279" w:rsidP="00DA66A0">
      <w:pPr>
        <w:ind w:left="720" w:hanging="360"/>
        <w:jc w:val="both"/>
        <w:rPr>
          <w:rFonts w:ascii="Times New Roman" w:hAnsi="Times New Roman"/>
          <w:sz w:val="20"/>
          <w:szCs w:val="20"/>
        </w:rPr>
      </w:pPr>
    </w:p>
    <w:p w14:paraId="4277B926" w14:textId="02DE736C" w:rsidR="00544279" w:rsidRPr="00A9585D" w:rsidRDefault="00EE3446" w:rsidP="00DA66A0">
      <w:pPr>
        <w:ind w:left="720" w:right="-270" w:hanging="360"/>
        <w:jc w:val="both"/>
        <w:rPr>
          <w:rFonts w:ascii="Times New Roman" w:hAnsi="Times New Roman"/>
          <w:sz w:val="20"/>
          <w:szCs w:val="20"/>
        </w:rPr>
      </w:pPr>
      <w:r w:rsidRPr="00A9585D">
        <w:rPr>
          <w:rFonts w:ascii="Times New Roman" w:hAnsi="Times New Roman"/>
          <w:sz w:val="20"/>
          <w:szCs w:val="20"/>
        </w:rPr>
        <w:t xml:space="preserve">7.1 </w:t>
      </w:r>
      <w:r w:rsidR="009A01AE" w:rsidRPr="00A9585D">
        <w:rPr>
          <w:rFonts w:ascii="Times New Roman" w:hAnsi="Times New Roman"/>
          <w:sz w:val="20"/>
          <w:szCs w:val="20"/>
        </w:rPr>
        <w:tab/>
      </w:r>
      <w:r w:rsidRPr="00A9585D">
        <w:rPr>
          <w:rFonts w:ascii="Times New Roman" w:hAnsi="Times New Roman"/>
          <w:sz w:val="20"/>
          <w:szCs w:val="20"/>
        </w:rPr>
        <w:t>Patients</w:t>
      </w:r>
      <w:r w:rsidR="00625772" w:rsidRPr="00A9585D">
        <w:rPr>
          <w:rFonts w:ascii="Times New Roman" w:hAnsi="Times New Roman"/>
          <w:sz w:val="20"/>
          <w:szCs w:val="20"/>
        </w:rPr>
        <w:t xml:space="preserve"> may obtain a</w:t>
      </w:r>
      <w:r w:rsidR="00544279" w:rsidRPr="00A9585D">
        <w:rPr>
          <w:rFonts w:ascii="Times New Roman" w:hAnsi="Times New Roman"/>
          <w:sz w:val="20"/>
          <w:szCs w:val="20"/>
        </w:rPr>
        <w:t xml:space="preserve"> Financial Assistance Application</w:t>
      </w:r>
      <w:r w:rsidR="00CF2C2F" w:rsidRPr="00A9585D">
        <w:rPr>
          <w:rFonts w:ascii="Times New Roman" w:hAnsi="Times New Roman"/>
          <w:sz w:val="20"/>
          <w:szCs w:val="20"/>
        </w:rPr>
        <w:t xml:space="preserve"> and other informational documents</w:t>
      </w:r>
      <w:r w:rsidR="00544279" w:rsidRPr="00A9585D">
        <w:rPr>
          <w:rFonts w:ascii="Times New Roman" w:hAnsi="Times New Roman"/>
          <w:sz w:val="20"/>
          <w:szCs w:val="20"/>
        </w:rPr>
        <w:t>:</w:t>
      </w:r>
    </w:p>
    <w:p w14:paraId="2049E0CB" w14:textId="77777777" w:rsidR="009A01AE" w:rsidRPr="00A9585D" w:rsidRDefault="009A01AE" w:rsidP="00DA66A0">
      <w:pPr>
        <w:ind w:left="1260" w:right="-720" w:hanging="540"/>
        <w:jc w:val="both"/>
        <w:rPr>
          <w:rFonts w:ascii="Times New Roman" w:hAnsi="Times New Roman"/>
          <w:sz w:val="20"/>
          <w:szCs w:val="20"/>
        </w:rPr>
      </w:pPr>
    </w:p>
    <w:p w14:paraId="0606AFA4" w14:textId="562694E9" w:rsidR="00191AAF" w:rsidRPr="00A9585D" w:rsidRDefault="002842B6" w:rsidP="00DA66A0">
      <w:pPr>
        <w:ind w:left="1260" w:right="-720" w:hanging="540"/>
        <w:jc w:val="both"/>
        <w:rPr>
          <w:rFonts w:ascii="Times New Roman" w:hAnsi="Times New Roman"/>
          <w:sz w:val="20"/>
          <w:szCs w:val="20"/>
        </w:rPr>
      </w:pPr>
      <w:r w:rsidRPr="00A9585D">
        <w:rPr>
          <w:rFonts w:ascii="Times New Roman" w:hAnsi="Times New Roman"/>
          <w:sz w:val="20"/>
          <w:szCs w:val="20"/>
        </w:rPr>
        <w:t>7</w:t>
      </w:r>
      <w:r w:rsidR="00450C43" w:rsidRPr="00A9585D">
        <w:rPr>
          <w:rFonts w:ascii="Times New Roman" w:hAnsi="Times New Roman"/>
          <w:sz w:val="20"/>
          <w:szCs w:val="20"/>
        </w:rPr>
        <w:t>.1.1</w:t>
      </w:r>
      <w:r w:rsidR="00B00CD4" w:rsidRPr="00A9585D">
        <w:rPr>
          <w:rFonts w:ascii="Times New Roman" w:hAnsi="Times New Roman"/>
          <w:sz w:val="20"/>
          <w:szCs w:val="20"/>
        </w:rPr>
        <w:t xml:space="preserve"> </w:t>
      </w:r>
      <w:r w:rsidR="009A01AE" w:rsidRPr="00A9585D">
        <w:rPr>
          <w:rFonts w:ascii="Times New Roman" w:hAnsi="Times New Roman"/>
          <w:sz w:val="20"/>
          <w:szCs w:val="20"/>
        </w:rPr>
        <w:tab/>
      </w:r>
      <w:r w:rsidR="00450C43" w:rsidRPr="00A9585D">
        <w:rPr>
          <w:rFonts w:ascii="Times New Roman" w:hAnsi="Times New Roman"/>
          <w:sz w:val="20"/>
          <w:szCs w:val="20"/>
        </w:rPr>
        <w:t>On Hospital W</w:t>
      </w:r>
      <w:r w:rsidR="00544279" w:rsidRPr="00A9585D">
        <w:rPr>
          <w:rFonts w:ascii="Times New Roman" w:hAnsi="Times New Roman"/>
          <w:sz w:val="20"/>
          <w:szCs w:val="20"/>
        </w:rPr>
        <w:t>ebsites</w:t>
      </w:r>
      <w:r w:rsidR="00450C43" w:rsidRPr="00A9585D">
        <w:rPr>
          <w:rFonts w:ascii="Times New Roman" w:hAnsi="Times New Roman"/>
          <w:sz w:val="20"/>
          <w:szCs w:val="20"/>
        </w:rPr>
        <w:t xml:space="preserve"> and Patient </w:t>
      </w:r>
      <w:r w:rsidR="00B00CD4" w:rsidRPr="00A9585D">
        <w:rPr>
          <w:rFonts w:ascii="Times New Roman" w:hAnsi="Times New Roman"/>
          <w:sz w:val="20"/>
          <w:szCs w:val="20"/>
        </w:rPr>
        <w:t xml:space="preserve">Portals </w:t>
      </w:r>
      <w:r w:rsidR="008146B3" w:rsidRPr="00A9585D">
        <w:rPr>
          <w:rFonts w:ascii="Times New Roman" w:hAnsi="Times New Roman"/>
          <w:sz w:val="20"/>
          <w:szCs w:val="20"/>
        </w:rPr>
        <w:t xml:space="preserve">via the following </w:t>
      </w:r>
      <w:r w:rsidR="00191AAF" w:rsidRPr="00A9585D">
        <w:rPr>
          <w:rFonts w:ascii="Times New Roman" w:hAnsi="Times New Roman"/>
          <w:sz w:val="20"/>
          <w:szCs w:val="20"/>
        </w:rPr>
        <w:t xml:space="preserve">URL: </w:t>
      </w:r>
      <w:hyperlink r:id="rId15" w:history="1">
        <w:r w:rsidR="00191AAF" w:rsidRPr="00A9585D">
          <w:rPr>
            <w:rStyle w:val="Hyperlink"/>
            <w:rFonts w:ascii="Times New Roman" w:hAnsi="Times New Roman"/>
            <w:b/>
            <w:color w:val="auto"/>
            <w:sz w:val="20"/>
            <w:szCs w:val="20"/>
          </w:rPr>
          <w:t>www.medstarhealth.org/FinancialAssistance</w:t>
        </w:r>
      </w:hyperlink>
      <w:r w:rsidR="0037356C" w:rsidRPr="00A9585D">
        <w:rPr>
          <w:rFonts w:ascii="Times New Roman" w:hAnsi="Times New Roman"/>
          <w:sz w:val="20"/>
          <w:szCs w:val="20"/>
        </w:rPr>
        <w:t>;</w:t>
      </w:r>
    </w:p>
    <w:p w14:paraId="498CC8F8" w14:textId="0B0C1777" w:rsidR="00544279" w:rsidRPr="00A9585D" w:rsidRDefault="002842B6" w:rsidP="00DA66A0">
      <w:pPr>
        <w:ind w:left="1260" w:right="-720" w:hanging="540"/>
        <w:jc w:val="both"/>
        <w:rPr>
          <w:rFonts w:ascii="Times New Roman" w:hAnsi="Times New Roman"/>
          <w:sz w:val="20"/>
          <w:szCs w:val="20"/>
        </w:rPr>
      </w:pPr>
      <w:r w:rsidRPr="00A9585D">
        <w:rPr>
          <w:rFonts w:ascii="Times New Roman" w:hAnsi="Times New Roman"/>
          <w:sz w:val="20"/>
          <w:szCs w:val="20"/>
        </w:rPr>
        <w:t>7</w:t>
      </w:r>
      <w:r w:rsidR="00544279" w:rsidRPr="00A9585D">
        <w:rPr>
          <w:rFonts w:ascii="Times New Roman" w:hAnsi="Times New Roman"/>
          <w:sz w:val="20"/>
          <w:szCs w:val="20"/>
        </w:rPr>
        <w:t xml:space="preserve">.1.2 </w:t>
      </w:r>
      <w:r w:rsidR="009A01AE" w:rsidRPr="00A9585D">
        <w:rPr>
          <w:rFonts w:ascii="Times New Roman" w:hAnsi="Times New Roman"/>
          <w:sz w:val="20"/>
          <w:szCs w:val="20"/>
        </w:rPr>
        <w:tab/>
      </w:r>
      <w:r w:rsidR="00544279" w:rsidRPr="00A9585D">
        <w:rPr>
          <w:rFonts w:ascii="Times New Roman" w:hAnsi="Times New Roman"/>
          <w:sz w:val="20"/>
          <w:szCs w:val="20"/>
        </w:rPr>
        <w:t xml:space="preserve">From </w:t>
      </w:r>
      <w:r w:rsidR="009E20E1" w:rsidRPr="00A9585D">
        <w:rPr>
          <w:rFonts w:ascii="Times New Roman" w:hAnsi="Times New Roman"/>
          <w:sz w:val="20"/>
          <w:szCs w:val="20"/>
        </w:rPr>
        <w:t xml:space="preserve">MedStar </w:t>
      </w:r>
      <w:r w:rsidR="0037356C" w:rsidRPr="00A9585D">
        <w:rPr>
          <w:rFonts w:ascii="Times New Roman" w:hAnsi="Times New Roman"/>
          <w:sz w:val="20"/>
          <w:szCs w:val="20"/>
        </w:rPr>
        <w:t xml:space="preserve">Health </w:t>
      </w:r>
      <w:r w:rsidR="009E20E1" w:rsidRPr="00A9585D">
        <w:rPr>
          <w:rFonts w:ascii="Times New Roman" w:hAnsi="Times New Roman"/>
          <w:sz w:val="20"/>
          <w:szCs w:val="20"/>
        </w:rPr>
        <w:t>h</w:t>
      </w:r>
      <w:r w:rsidR="00544279" w:rsidRPr="00A9585D">
        <w:rPr>
          <w:rFonts w:ascii="Times New Roman" w:hAnsi="Times New Roman"/>
          <w:sz w:val="20"/>
          <w:szCs w:val="20"/>
        </w:rPr>
        <w:t>osp</w:t>
      </w:r>
      <w:r w:rsidR="009E20E1" w:rsidRPr="00A9585D">
        <w:rPr>
          <w:rFonts w:ascii="Times New Roman" w:hAnsi="Times New Roman"/>
          <w:sz w:val="20"/>
          <w:szCs w:val="20"/>
        </w:rPr>
        <w:t>ital</w:t>
      </w:r>
      <w:r w:rsidR="00C4246A" w:rsidRPr="00A9585D">
        <w:rPr>
          <w:rFonts w:ascii="Times New Roman" w:hAnsi="Times New Roman"/>
          <w:sz w:val="20"/>
          <w:szCs w:val="20"/>
        </w:rPr>
        <w:t xml:space="preserve"> </w:t>
      </w:r>
      <w:r w:rsidR="00EE3446" w:rsidRPr="00A9585D">
        <w:rPr>
          <w:rFonts w:ascii="Times New Roman" w:hAnsi="Times New Roman"/>
          <w:sz w:val="20"/>
          <w:szCs w:val="20"/>
        </w:rPr>
        <w:t>Patient</w:t>
      </w:r>
      <w:r w:rsidR="00544279" w:rsidRPr="00A9585D">
        <w:rPr>
          <w:rFonts w:ascii="Times New Roman" w:hAnsi="Times New Roman"/>
          <w:sz w:val="20"/>
          <w:szCs w:val="20"/>
        </w:rPr>
        <w:t xml:space="preserve"> Advocates</w:t>
      </w:r>
      <w:r w:rsidR="00B00CD4" w:rsidRPr="00A9585D">
        <w:rPr>
          <w:rFonts w:ascii="Times New Roman" w:hAnsi="Times New Roman"/>
          <w:sz w:val="20"/>
          <w:szCs w:val="20"/>
        </w:rPr>
        <w:t xml:space="preserve"> and/or Admission / </w:t>
      </w:r>
      <w:r w:rsidR="00EE3446" w:rsidRPr="00A9585D">
        <w:rPr>
          <w:rFonts w:ascii="Times New Roman" w:hAnsi="Times New Roman"/>
          <w:sz w:val="20"/>
          <w:szCs w:val="20"/>
        </w:rPr>
        <w:t>Registration</w:t>
      </w:r>
      <w:r w:rsidR="00B00CD4" w:rsidRPr="00A9585D">
        <w:rPr>
          <w:rFonts w:ascii="Times New Roman" w:hAnsi="Times New Roman"/>
          <w:sz w:val="20"/>
          <w:szCs w:val="20"/>
        </w:rPr>
        <w:t xml:space="preserve"> Associates</w:t>
      </w:r>
      <w:r w:rsidR="0037356C" w:rsidRPr="00A9585D">
        <w:rPr>
          <w:rFonts w:ascii="Times New Roman" w:hAnsi="Times New Roman"/>
          <w:sz w:val="20"/>
          <w:szCs w:val="20"/>
        </w:rPr>
        <w:t>; or</w:t>
      </w:r>
    </w:p>
    <w:p w14:paraId="3906BA3F" w14:textId="42B42839" w:rsidR="00544279" w:rsidRPr="00A9585D" w:rsidRDefault="002842B6" w:rsidP="00DA66A0">
      <w:pPr>
        <w:ind w:left="1260" w:right="446" w:hanging="540"/>
        <w:jc w:val="both"/>
        <w:rPr>
          <w:rFonts w:ascii="Times New Roman" w:hAnsi="Times New Roman"/>
          <w:sz w:val="20"/>
          <w:szCs w:val="20"/>
        </w:rPr>
      </w:pPr>
      <w:r w:rsidRPr="00A9585D">
        <w:rPr>
          <w:rFonts w:ascii="Times New Roman" w:hAnsi="Times New Roman"/>
          <w:sz w:val="20"/>
          <w:szCs w:val="20"/>
        </w:rPr>
        <w:t>7</w:t>
      </w:r>
      <w:r w:rsidR="00B00CD4" w:rsidRPr="00A9585D">
        <w:rPr>
          <w:rFonts w:ascii="Times New Roman" w:hAnsi="Times New Roman"/>
          <w:sz w:val="20"/>
          <w:szCs w:val="20"/>
        </w:rPr>
        <w:t xml:space="preserve">.1.3 </w:t>
      </w:r>
      <w:r w:rsidR="009A01AE" w:rsidRPr="00A9585D">
        <w:rPr>
          <w:rFonts w:ascii="Times New Roman" w:hAnsi="Times New Roman"/>
          <w:sz w:val="20"/>
          <w:szCs w:val="20"/>
        </w:rPr>
        <w:tab/>
      </w:r>
      <w:r w:rsidR="00B00CD4" w:rsidRPr="00A9585D">
        <w:rPr>
          <w:rFonts w:ascii="Times New Roman" w:hAnsi="Times New Roman"/>
          <w:sz w:val="20"/>
          <w:szCs w:val="20"/>
        </w:rPr>
        <w:t xml:space="preserve">By contacting </w:t>
      </w:r>
      <w:r w:rsidR="00544279" w:rsidRPr="00A9585D">
        <w:rPr>
          <w:rFonts w:ascii="Times New Roman" w:hAnsi="Times New Roman"/>
          <w:sz w:val="20"/>
          <w:szCs w:val="20"/>
        </w:rPr>
        <w:t>Patient Financial Services Customer Service</w:t>
      </w:r>
      <w:r w:rsidR="0037356C" w:rsidRPr="00A9585D">
        <w:rPr>
          <w:rFonts w:ascii="Times New Roman" w:hAnsi="Times New Roman"/>
          <w:sz w:val="20"/>
          <w:szCs w:val="20"/>
        </w:rPr>
        <w:t>.</w:t>
      </w:r>
      <w:r w:rsidR="00B00CD4" w:rsidRPr="00A9585D">
        <w:rPr>
          <w:rFonts w:ascii="Times New Roman" w:hAnsi="Times New Roman"/>
          <w:sz w:val="20"/>
          <w:szCs w:val="20"/>
        </w:rPr>
        <w:t xml:space="preserve"> </w:t>
      </w:r>
    </w:p>
    <w:p w14:paraId="5223C8CB" w14:textId="438693D1" w:rsidR="008A4BAB" w:rsidRPr="00A9585D" w:rsidRDefault="00B00CD4" w:rsidP="00DA66A0">
      <w:pPr>
        <w:ind w:left="1260" w:hanging="900"/>
        <w:jc w:val="both"/>
        <w:rPr>
          <w:rFonts w:ascii="Times New Roman" w:hAnsi="Times New Roman"/>
          <w:b/>
          <w:color w:val="FF0000"/>
          <w:sz w:val="20"/>
          <w:szCs w:val="20"/>
          <w:u w:val="single"/>
        </w:rPr>
      </w:pPr>
      <w:r w:rsidRPr="00A9585D">
        <w:rPr>
          <w:rFonts w:ascii="Times New Roman" w:hAnsi="Times New Roman"/>
          <w:sz w:val="20"/>
          <w:szCs w:val="20"/>
        </w:rPr>
        <w:t xml:space="preserve">                 </w:t>
      </w:r>
      <w:r w:rsidR="009A01AE" w:rsidRPr="00A9585D">
        <w:rPr>
          <w:rFonts w:ascii="Times New Roman" w:hAnsi="Times New Roman"/>
          <w:sz w:val="20"/>
          <w:szCs w:val="20"/>
        </w:rPr>
        <w:tab/>
      </w:r>
      <w:r w:rsidR="008146B3" w:rsidRPr="00A9585D">
        <w:rPr>
          <w:rFonts w:ascii="Times New Roman" w:hAnsi="Times New Roman"/>
          <w:sz w:val="20"/>
          <w:szCs w:val="20"/>
        </w:rPr>
        <w:t xml:space="preserve">- See </w:t>
      </w:r>
      <w:r w:rsidR="00EE3446" w:rsidRPr="00A9585D">
        <w:rPr>
          <w:rFonts w:ascii="Times New Roman" w:hAnsi="Times New Roman"/>
          <w:sz w:val="20"/>
          <w:szCs w:val="20"/>
        </w:rPr>
        <w:t>Appendix #</w:t>
      </w:r>
      <w:r w:rsidRPr="00A9585D">
        <w:rPr>
          <w:rFonts w:ascii="Times New Roman" w:hAnsi="Times New Roman"/>
          <w:sz w:val="20"/>
          <w:szCs w:val="20"/>
        </w:rPr>
        <w:t>6 – Financial Assistance Contact List</w:t>
      </w:r>
      <w:r w:rsidR="0001264A" w:rsidRPr="00A9585D">
        <w:rPr>
          <w:rFonts w:ascii="Times New Roman" w:hAnsi="Times New Roman"/>
          <w:sz w:val="20"/>
          <w:szCs w:val="20"/>
        </w:rPr>
        <w:t xml:space="preserve"> and Instruction for Obtain</w:t>
      </w:r>
      <w:r w:rsidR="00BB098F" w:rsidRPr="00A9585D">
        <w:rPr>
          <w:rFonts w:ascii="Times New Roman" w:hAnsi="Times New Roman"/>
          <w:sz w:val="20"/>
          <w:szCs w:val="20"/>
        </w:rPr>
        <w:t>ing</w:t>
      </w:r>
      <w:r w:rsidR="0001264A" w:rsidRPr="00A9585D">
        <w:rPr>
          <w:rFonts w:ascii="Times New Roman" w:hAnsi="Times New Roman"/>
          <w:sz w:val="20"/>
          <w:szCs w:val="20"/>
        </w:rPr>
        <w:t xml:space="preserve"> Free Copies</w:t>
      </w:r>
      <w:r w:rsidR="00CF2C2F" w:rsidRPr="00A9585D">
        <w:rPr>
          <w:rFonts w:ascii="Times New Roman" w:hAnsi="Times New Roman"/>
          <w:sz w:val="20"/>
          <w:szCs w:val="20"/>
        </w:rPr>
        <w:t xml:space="preserve"> and How to Apply</w:t>
      </w:r>
      <w:r w:rsidR="00BB098F" w:rsidRPr="00A9585D">
        <w:rPr>
          <w:rFonts w:ascii="Times New Roman" w:hAnsi="Times New Roman"/>
          <w:sz w:val="20"/>
          <w:szCs w:val="20"/>
        </w:rPr>
        <w:t xml:space="preserve"> for Assistance</w:t>
      </w:r>
      <w:r w:rsidR="0037356C" w:rsidRPr="00A9585D">
        <w:rPr>
          <w:rFonts w:ascii="Times New Roman" w:hAnsi="Times New Roman"/>
          <w:sz w:val="20"/>
          <w:szCs w:val="20"/>
        </w:rPr>
        <w:t>.</w:t>
      </w:r>
    </w:p>
    <w:p w14:paraId="41DAFFA5" w14:textId="77777777" w:rsidR="00544279" w:rsidRPr="00A9585D" w:rsidRDefault="000033BF" w:rsidP="00DA66A0">
      <w:pPr>
        <w:ind w:left="720" w:hanging="360"/>
        <w:jc w:val="both"/>
        <w:rPr>
          <w:rFonts w:ascii="Times New Roman" w:hAnsi="Times New Roman"/>
          <w:sz w:val="20"/>
          <w:szCs w:val="20"/>
        </w:rPr>
      </w:pPr>
      <w:r w:rsidRPr="00A9585D">
        <w:rPr>
          <w:rFonts w:ascii="Times New Roman" w:hAnsi="Times New Roman"/>
          <w:sz w:val="20"/>
          <w:szCs w:val="20"/>
        </w:rPr>
        <w:t xml:space="preserve">       </w:t>
      </w:r>
    </w:p>
    <w:p w14:paraId="098E2600" w14:textId="494836BA" w:rsidR="00544279" w:rsidRPr="00A9585D" w:rsidRDefault="00B64BC3" w:rsidP="00DA66A0">
      <w:pPr>
        <w:spacing w:line="276" w:lineRule="auto"/>
        <w:ind w:left="720" w:hanging="360"/>
        <w:jc w:val="both"/>
        <w:rPr>
          <w:rFonts w:ascii="Times New Roman" w:hAnsi="Times New Roman"/>
          <w:sz w:val="20"/>
          <w:szCs w:val="20"/>
        </w:rPr>
      </w:pPr>
      <w:r w:rsidRPr="00A9585D">
        <w:rPr>
          <w:rFonts w:ascii="Times New Roman" w:hAnsi="Times New Roman"/>
          <w:sz w:val="20"/>
          <w:szCs w:val="20"/>
        </w:rPr>
        <w:t>7</w:t>
      </w:r>
      <w:r w:rsidR="00544279" w:rsidRPr="00A9585D">
        <w:rPr>
          <w:rFonts w:ascii="Times New Roman" w:hAnsi="Times New Roman"/>
          <w:sz w:val="20"/>
          <w:szCs w:val="20"/>
        </w:rPr>
        <w:t xml:space="preserve">.2  MedStar Health will evaluate the patient’s financial resources </w:t>
      </w:r>
      <w:r w:rsidR="00544279" w:rsidRPr="00A9585D">
        <w:rPr>
          <w:rFonts w:ascii="Times New Roman" w:hAnsi="Times New Roman"/>
          <w:b/>
          <w:sz w:val="20"/>
          <w:szCs w:val="20"/>
        </w:rPr>
        <w:t>EXCLUDING</w:t>
      </w:r>
      <w:r w:rsidR="00544279" w:rsidRPr="00A9585D">
        <w:rPr>
          <w:rFonts w:ascii="Times New Roman" w:hAnsi="Times New Roman"/>
          <w:sz w:val="20"/>
          <w:szCs w:val="20"/>
        </w:rPr>
        <w:t>:</w:t>
      </w:r>
    </w:p>
    <w:p w14:paraId="2D54854C" w14:textId="77777777" w:rsidR="00544279" w:rsidRPr="00A9585D" w:rsidRDefault="00544279" w:rsidP="00DA66A0">
      <w:pPr>
        <w:spacing w:line="276" w:lineRule="auto"/>
        <w:ind w:left="720" w:hanging="360"/>
        <w:jc w:val="both"/>
        <w:rPr>
          <w:rFonts w:ascii="Times New Roman" w:hAnsi="Times New Roman"/>
          <w:sz w:val="20"/>
          <w:szCs w:val="20"/>
        </w:rPr>
      </w:pPr>
    </w:p>
    <w:p w14:paraId="1E8A9066" w14:textId="72685DED" w:rsidR="00544279" w:rsidRPr="00A9585D" w:rsidRDefault="002842B6" w:rsidP="00DA66A0">
      <w:pPr>
        <w:spacing w:line="276" w:lineRule="auto"/>
        <w:ind w:left="1260" w:hanging="540"/>
        <w:jc w:val="both"/>
        <w:rPr>
          <w:rFonts w:ascii="Times New Roman" w:hAnsi="Times New Roman"/>
          <w:sz w:val="20"/>
          <w:szCs w:val="20"/>
        </w:rPr>
      </w:pPr>
      <w:r w:rsidRPr="00A9585D">
        <w:rPr>
          <w:rFonts w:ascii="Times New Roman" w:hAnsi="Times New Roman"/>
          <w:sz w:val="20"/>
          <w:szCs w:val="20"/>
        </w:rPr>
        <w:t>7</w:t>
      </w:r>
      <w:r w:rsidR="00544279" w:rsidRPr="00A9585D">
        <w:rPr>
          <w:rFonts w:ascii="Times New Roman" w:hAnsi="Times New Roman"/>
          <w:sz w:val="20"/>
          <w:szCs w:val="20"/>
        </w:rPr>
        <w:t xml:space="preserve">.2.1 </w:t>
      </w:r>
      <w:r w:rsidR="009A01AE" w:rsidRPr="00A9585D">
        <w:rPr>
          <w:rFonts w:ascii="Times New Roman" w:hAnsi="Times New Roman"/>
          <w:sz w:val="20"/>
          <w:szCs w:val="20"/>
        </w:rPr>
        <w:tab/>
      </w:r>
      <w:r w:rsidR="009A01AE" w:rsidRPr="00A9585D">
        <w:rPr>
          <w:rFonts w:ascii="Times New Roman" w:hAnsi="Times New Roman"/>
          <w:sz w:val="20"/>
          <w:szCs w:val="20"/>
        </w:rPr>
        <w:tab/>
      </w:r>
      <w:r w:rsidR="00544279" w:rsidRPr="00A9585D">
        <w:rPr>
          <w:rFonts w:ascii="Times New Roman" w:hAnsi="Times New Roman"/>
          <w:sz w:val="20"/>
          <w:szCs w:val="20"/>
        </w:rPr>
        <w:t>The first $250,000 in equity in the patient’s princip</w:t>
      </w:r>
      <w:r w:rsidR="00651E42" w:rsidRPr="00A9585D">
        <w:rPr>
          <w:rFonts w:ascii="Times New Roman" w:hAnsi="Times New Roman"/>
          <w:sz w:val="20"/>
          <w:szCs w:val="20"/>
        </w:rPr>
        <w:t>al</w:t>
      </w:r>
      <w:r w:rsidR="00544279" w:rsidRPr="00A9585D">
        <w:rPr>
          <w:rFonts w:ascii="Times New Roman" w:hAnsi="Times New Roman"/>
          <w:sz w:val="20"/>
          <w:szCs w:val="20"/>
        </w:rPr>
        <w:t xml:space="preserve"> residence</w:t>
      </w:r>
      <w:r w:rsidR="00C00033" w:rsidRPr="00A9585D">
        <w:rPr>
          <w:rFonts w:ascii="Times New Roman" w:hAnsi="Times New Roman"/>
          <w:sz w:val="20"/>
          <w:szCs w:val="20"/>
        </w:rPr>
        <w:t>.</w:t>
      </w:r>
    </w:p>
    <w:p w14:paraId="44D26016" w14:textId="7B91F8EC" w:rsidR="00544279" w:rsidRPr="00A9585D" w:rsidRDefault="002842B6" w:rsidP="00DA66A0">
      <w:pPr>
        <w:ind w:left="1440" w:hanging="720"/>
        <w:jc w:val="both"/>
        <w:rPr>
          <w:rFonts w:ascii="Times New Roman" w:hAnsi="Times New Roman"/>
          <w:sz w:val="20"/>
          <w:szCs w:val="20"/>
        </w:rPr>
      </w:pPr>
      <w:r w:rsidRPr="00A9585D">
        <w:rPr>
          <w:rFonts w:ascii="Times New Roman" w:hAnsi="Times New Roman"/>
          <w:sz w:val="20"/>
          <w:szCs w:val="20"/>
        </w:rPr>
        <w:t>7</w:t>
      </w:r>
      <w:r w:rsidR="00544279" w:rsidRPr="00A9585D">
        <w:rPr>
          <w:rFonts w:ascii="Times New Roman" w:hAnsi="Times New Roman"/>
          <w:sz w:val="20"/>
          <w:szCs w:val="20"/>
        </w:rPr>
        <w:t xml:space="preserve">.2.2 </w:t>
      </w:r>
      <w:r w:rsidR="009A01AE" w:rsidRPr="00A9585D">
        <w:rPr>
          <w:rFonts w:ascii="Times New Roman" w:hAnsi="Times New Roman"/>
          <w:sz w:val="20"/>
          <w:szCs w:val="20"/>
        </w:rPr>
        <w:tab/>
      </w:r>
      <w:r w:rsidR="00CA6B43" w:rsidRPr="00A9585D">
        <w:rPr>
          <w:rFonts w:ascii="Times New Roman" w:hAnsi="Times New Roman"/>
          <w:sz w:val="20"/>
          <w:szCs w:val="20"/>
        </w:rPr>
        <w:t xml:space="preserve">Retirement assets </w:t>
      </w:r>
      <w:r w:rsidR="00CA1651" w:rsidRPr="00A9585D">
        <w:rPr>
          <w:rFonts w:ascii="Times New Roman" w:hAnsi="Times New Roman"/>
          <w:sz w:val="20"/>
          <w:szCs w:val="20"/>
        </w:rPr>
        <w:t>for which</w:t>
      </w:r>
      <w:r w:rsidR="00544279" w:rsidRPr="00A9585D">
        <w:rPr>
          <w:rFonts w:ascii="Times New Roman" w:hAnsi="Times New Roman"/>
          <w:sz w:val="20"/>
          <w:szCs w:val="20"/>
        </w:rPr>
        <w:t xml:space="preserve"> the IRS has granted preferential treatment</w:t>
      </w:r>
      <w:r w:rsidR="00CA6B43" w:rsidRPr="00A9585D">
        <w:rPr>
          <w:rFonts w:ascii="Times New Roman" w:hAnsi="Times New Roman"/>
          <w:sz w:val="20"/>
          <w:szCs w:val="20"/>
        </w:rPr>
        <w:t xml:space="preserve"> as a retirement account, including deferred-compensation plans qualified under the Internal Revenue Code or non-qualified deferred-compensation plans</w:t>
      </w:r>
    </w:p>
    <w:p w14:paraId="55BD0D53" w14:textId="6F8726EA" w:rsidR="00544279" w:rsidRPr="00A9585D" w:rsidRDefault="002842B6" w:rsidP="00DA66A0">
      <w:pPr>
        <w:spacing w:line="276" w:lineRule="auto"/>
        <w:ind w:left="1260" w:hanging="540"/>
        <w:jc w:val="both"/>
        <w:rPr>
          <w:rFonts w:ascii="Times New Roman" w:hAnsi="Times New Roman"/>
          <w:sz w:val="20"/>
          <w:szCs w:val="20"/>
        </w:rPr>
      </w:pPr>
      <w:r w:rsidRPr="00A9585D">
        <w:rPr>
          <w:rFonts w:ascii="Times New Roman" w:hAnsi="Times New Roman"/>
          <w:sz w:val="20"/>
          <w:szCs w:val="20"/>
        </w:rPr>
        <w:lastRenderedPageBreak/>
        <w:t>7</w:t>
      </w:r>
      <w:r w:rsidR="00544279" w:rsidRPr="00A9585D">
        <w:rPr>
          <w:rFonts w:ascii="Times New Roman" w:hAnsi="Times New Roman"/>
          <w:sz w:val="20"/>
          <w:szCs w:val="20"/>
        </w:rPr>
        <w:t xml:space="preserve">.2.3 </w:t>
      </w:r>
      <w:r w:rsidR="009A01AE" w:rsidRPr="00A9585D">
        <w:rPr>
          <w:rFonts w:ascii="Times New Roman" w:hAnsi="Times New Roman"/>
          <w:sz w:val="20"/>
          <w:szCs w:val="20"/>
        </w:rPr>
        <w:tab/>
      </w:r>
      <w:r w:rsidR="009A01AE" w:rsidRPr="00A9585D">
        <w:rPr>
          <w:rFonts w:ascii="Times New Roman" w:hAnsi="Times New Roman"/>
          <w:sz w:val="20"/>
          <w:szCs w:val="20"/>
        </w:rPr>
        <w:tab/>
      </w:r>
      <w:r w:rsidR="00544279" w:rsidRPr="00A9585D">
        <w:rPr>
          <w:rFonts w:ascii="Times New Roman" w:hAnsi="Times New Roman"/>
          <w:sz w:val="20"/>
          <w:szCs w:val="20"/>
        </w:rPr>
        <w:t xml:space="preserve">The first $10,000 in monetary assets e.g., bank account, stocks, CD, </w:t>
      </w:r>
      <w:r w:rsidR="00D42E02" w:rsidRPr="00A9585D">
        <w:rPr>
          <w:rFonts w:ascii="Times New Roman" w:hAnsi="Times New Roman"/>
          <w:sz w:val="20"/>
          <w:szCs w:val="20"/>
        </w:rPr>
        <w:t>etc.</w:t>
      </w:r>
    </w:p>
    <w:p w14:paraId="4BC99F94" w14:textId="77777777" w:rsidR="00CA6B43" w:rsidRPr="00A9585D" w:rsidRDefault="00CA6B43" w:rsidP="00DA66A0">
      <w:pPr>
        <w:spacing w:line="276" w:lineRule="auto"/>
        <w:ind w:left="1440" w:hanging="720"/>
        <w:jc w:val="both"/>
        <w:rPr>
          <w:rFonts w:ascii="Times New Roman" w:hAnsi="Times New Roman"/>
          <w:sz w:val="20"/>
          <w:szCs w:val="20"/>
        </w:rPr>
      </w:pPr>
      <w:r w:rsidRPr="00A9585D">
        <w:rPr>
          <w:rFonts w:ascii="Times New Roman" w:hAnsi="Times New Roman"/>
          <w:sz w:val="20"/>
          <w:szCs w:val="20"/>
        </w:rPr>
        <w:t>7.2.4      One motor vehicle used for the transportation needs of the patient or any family member of the patient.</w:t>
      </w:r>
    </w:p>
    <w:p w14:paraId="10FBBF72" w14:textId="77777777" w:rsidR="00CA6B43" w:rsidRPr="00A9585D" w:rsidRDefault="00CA6B43" w:rsidP="00DA66A0">
      <w:pPr>
        <w:spacing w:line="276" w:lineRule="auto"/>
        <w:ind w:left="1440" w:hanging="720"/>
        <w:jc w:val="both"/>
        <w:rPr>
          <w:rFonts w:ascii="Times New Roman" w:hAnsi="Times New Roman"/>
          <w:sz w:val="20"/>
          <w:szCs w:val="20"/>
        </w:rPr>
      </w:pPr>
      <w:r w:rsidRPr="00A9585D">
        <w:rPr>
          <w:rFonts w:ascii="Times New Roman" w:hAnsi="Times New Roman"/>
          <w:sz w:val="20"/>
          <w:szCs w:val="20"/>
        </w:rPr>
        <w:t>7.2.5      Any resources excluded in the determining financial eligibility under Medical Assistance Programs under the Social Security Act.</w:t>
      </w:r>
    </w:p>
    <w:p w14:paraId="24EC2141" w14:textId="40E09936" w:rsidR="00CA6B43" w:rsidRPr="00A9585D" w:rsidRDefault="00CA6B43" w:rsidP="00DA66A0">
      <w:pPr>
        <w:spacing w:line="276" w:lineRule="auto"/>
        <w:ind w:left="1440" w:hanging="720"/>
        <w:jc w:val="both"/>
        <w:rPr>
          <w:rFonts w:ascii="Times New Roman" w:hAnsi="Times New Roman"/>
          <w:sz w:val="20"/>
          <w:szCs w:val="20"/>
        </w:rPr>
      </w:pPr>
      <w:r w:rsidRPr="00A9585D">
        <w:rPr>
          <w:rFonts w:ascii="Times New Roman" w:hAnsi="Times New Roman"/>
          <w:sz w:val="20"/>
          <w:szCs w:val="20"/>
        </w:rPr>
        <w:t xml:space="preserve">7.2.6      Prepaid higher education funds in a State specific 529 Program account. </w:t>
      </w:r>
    </w:p>
    <w:p w14:paraId="0362955F" w14:textId="78090E70" w:rsidR="00397631" w:rsidRPr="00A9585D" w:rsidRDefault="00397631" w:rsidP="00145D35">
      <w:pPr>
        <w:spacing w:line="276" w:lineRule="auto"/>
        <w:ind w:left="1440" w:hanging="720"/>
        <w:jc w:val="both"/>
        <w:rPr>
          <w:rFonts w:ascii="Times New Roman" w:hAnsi="Times New Roman"/>
          <w:sz w:val="20"/>
          <w:szCs w:val="20"/>
        </w:rPr>
      </w:pPr>
    </w:p>
    <w:p w14:paraId="0E7BCFFC" w14:textId="4B1E05D0" w:rsidR="00397631" w:rsidRPr="00A9585D" w:rsidRDefault="00397631" w:rsidP="00B11838">
      <w:pPr>
        <w:spacing w:line="276" w:lineRule="auto"/>
        <w:ind w:left="810" w:hanging="810"/>
        <w:jc w:val="both"/>
        <w:rPr>
          <w:rFonts w:ascii="Times New Roman" w:hAnsi="Times New Roman"/>
          <w:sz w:val="20"/>
          <w:szCs w:val="20"/>
        </w:rPr>
      </w:pPr>
      <w:r w:rsidRPr="00A9585D">
        <w:rPr>
          <w:rFonts w:ascii="Times New Roman" w:hAnsi="Times New Roman"/>
          <w:sz w:val="20"/>
          <w:szCs w:val="20"/>
        </w:rPr>
        <w:t xml:space="preserve">               Monetary assets excluded from the determination of eligibility for </w:t>
      </w:r>
      <w:r w:rsidR="00DC7535" w:rsidRPr="00A9585D">
        <w:rPr>
          <w:rFonts w:ascii="Times New Roman" w:hAnsi="Times New Roman"/>
          <w:sz w:val="20"/>
          <w:szCs w:val="20"/>
        </w:rPr>
        <w:t>F</w:t>
      </w:r>
      <w:r w:rsidRPr="00A9585D">
        <w:rPr>
          <w:rFonts w:ascii="Times New Roman" w:hAnsi="Times New Roman"/>
          <w:sz w:val="20"/>
          <w:szCs w:val="20"/>
        </w:rPr>
        <w:t xml:space="preserve">ree and </w:t>
      </w:r>
      <w:r w:rsidR="00DC7535" w:rsidRPr="00A9585D">
        <w:rPr>
          <w:rFonts w:ascii="Times New Roman" w:hAnsi="Times New Roman"/>
          <w:sz w:val="20"/>
          <w:szCs w:val="20"/>
        </w:rPr>
        <w:t>R</w:t>
      </w:r>
      <w:r w:rsidRPr="00A9585D">
        <w:rPr>
          <w:rFonts w:ascii="Times New Roman" w:hAnsi="Times New Roman"/>
          <w:sz w:val="20"/>
          <w:szCs w:val="20"/>
        </w:rPr>
        <w:t>educed-</w:t>
      </w:r>
      <w:r w:rsidR="00DC7535" w:rsidRPr="00A9585D">
        <w:rPr>
          <w:rFonts w:ascii="Times New Roman" w:hAnsi="Times New Roman"/>
          <w:sz w:val="20"/>
          <w:szCs w:val="20"/>
        </w:rPr>
        <w:t>C</w:t>
      </w:r>
      <w:r w:rsidRPr="00A9585D">
        <w:rPr>
          <w:rFonts w:ascii="Times New Roman" w:hAnsi="Times New Roman"/>
          <w:sz w:val="20"/>
          <w:szCs w:val="20"/>
        </w:rPr>
        <w:t xml:space="preserve">ost </w:t>
      </w:r>
      <w:r w:rsidR="00DC7535" w:rsidRPr="00A9585D">
        <w:rPr>
          <w:rFonts w:ascii="Times New Roman" w:hAnsi="Times New Roman"/>
          <w:sz w:val="20"/>
          <w:szCs w:val="20"/>
        </w:rPr>
        <w:t>C</w:t>
      </w:r>
      <w:r w:rsidRPr="00A9585D">
        <w:rPr>
          <w:rFonts w:ascii="Times New Roman" w:hAnsi="Times New Roman"/>
          <w:sz w:val="20"/>
          <w:szCs w:val="20"/>
        </w:rPr>
        <w:t>are shal</w:t>
      </w:r>
      <w:r w:rsidR="00341D14" w:rsidRPr="00A9585D">
        <w:rPr>
          <w:rFonts w:ascii="Times New Roman" w:hAnsi="Times New Roman"/>
          <w:sz w:val="20"/>
          <w:szCs w:val="20"/>
        </w:rPr>
        <w:t>l</w:t>
      </w:r>
      <w:r w:rsidRPr="00A9585D">
        <w:rPr>
          <w:rFonts w:ascii="Times New Roman" w:hAnsi="Times New Roman"/>
          <w:sz w:val="20"/>
          <w:szCs w:val="20"/>
        </w:rPr>
        <w:t xml:space="preserve"> be adjusted annually for inflation in accordance with the Consumer Price Index.</w:t>
      </w:r>
      <w:r w:rsidR="00341D14" w:rsidRPr="00A9585D">
        <w:rPr>
          <w:rFonts w:ascii="Times New Roman" w:hAnsi="Times New Roman"/>
          <w:sz w:val="20"/>
          <w:szCs w:val="20"/>
        </w:rPr>
        <w:t xml:space="preserve">  </w:t>
      </w:r>
    </w:p>
    <w:p w14:paraId="2EECC18A" w14:textId="77777777" w:rsidR="00CA6B43" w:rsidRPr="00A9585D" w:rsidRDefault="00CA6B43" w:rsidP="00DA66A0">
      <w:pPr>
        <w:spacing w:line="276" w:lineRule="auto"/>
        <w:ind w:left="1260" w:hanging="540"/>
        <w:jc w:val="both"/>
        <w:rPr>
          <w:rFonts w:ascii="Times New Roman" w:hAnsi="Times New Roman"/>
          <w:sz w:val="20"/>
          <w:szCs w:val="20"/>
        </w:rPr>
      </w:pPr>
    </w:p>
    <w:p w14:paraId="4AF8BF2E" w14:textId="6600FE98" w:rsidR="00544279" w:rsidRPr="00A9585D" w:rsidRDefault="00B64BC3" w:rsidP="00DA66A0">
      <w:pPr>
        <w:spacing w:line="276" w:lineRule="auto"/>
        <w:ind w:left="720" w:hanging="360"/>
        <w:jc w:val="both"/>
        <w:rPr>
          <w:rFonts w:ascii="Times New Roman" w:hAnsi="Times New Roman"/>
          <w:sz w:val="20"/>
          <w:szCs w:val="20"/>
        </w:rPr>
      </w:pPr>
      <w:r w:rsidRPr="00A9585D">
        <w:rPr>
          <w:rFonts w:ascii="Times New Roman" w:hAnsi="Times New Roman"/>
          <w:sz w:val="20"/>
          <w:szCs w:val="20"/>
        </w:rPr>
        <w:t>7</w:t>
      </w:r>
      <w:r w:rsidR="00544279" w:rsidRPr="00A9585D">
        <w:rPr>
          <w:rFonts w:ascii="Times New Roman" w:hAnsi="Times New Roman"/>
          <w:sz w:val="20"/>
          <w:szCs w:val="20"/>
        </w:rPr>
        <w:t xml:space="preserve">.3  </w:t>
      </w:r>
      <w:r w:rsidR="009A01AE" w:rsidRPr="00A9585D">
        <w:rPr>
          <w:rFonts w:ascii="Times New Roman" w:hAnsi="Times New Roman"/>
          <w:sz w:val="20"/>
          <w:szCs w:val="20"/>
        </w:rPr>
        <w:tab/>
      </w:r>
      <w:r w:rsidR="00544279" w:rsidRPr="00A9585D">
        <w:rPr>
          <w:rFonts w:ascii="Times New Roman" w:hAnsi="Times New Roman"/>
          <w:sz w:val="20"/>
          <w:szCs w:val="20"/>
        </w:rPr>
        <w:t xml:space="preserve">MedStar Health will </w:t>
      </w:r>
      <w:r w:rsidR="00B00CD4" w:rsidRPr="00A9585D">
        <w:rPr>
          <w:rFonts w:ascii="Times New Roman" w:hAnsi="Times New Roman"/>
          <w:sz w:val="20"/>
          <w:szCs w:val="20"/>
        </w:rPr>
        <w:t xml:space="preserve">use </w:t>
      </w:r>
      <w:r w:rsidR="00625772" w:rsidRPr="00A9585D">
        <w:rPr>
          <w:rFonts w:ascii="Times New Roman" w:hAnsi="Times New Roman"/>
          <w:sz w:val="20"/>
          <w:szCs w:val="20"/>
        </w:rPr>
        <w:t>the</w:t>
      </w:r>
      <w:r w:rsidR="00B00CD4" w:rsidRPr="00A9585D">
        <w:rPr>
          <w:rFonts w:ascii="Times New Roman" w:hAnsi="Times New Roman"/>
          <w:sz w:val="20"/>
          <w:szCs w:val="20"/>
        </w:rPr>
        <w:t xml:space="preserve"> </w:t>
      </w:r>
      <w:r w:rsidR="008146B3" w:rsidRPr="00A9585D">
        <w:rPr>
          <w:rFonts w:ascii="Times New Roman" w:hAnsi="Times New Roman"/>
          <w:sz w:val="20"/>
          <w:szCs w:val="20"/>
        </w:rPr>
        <w:t xml:space="preserve">MedStar </w:t>
      </w:r>
      <w:r w:rsidR="0037356C" w:rsidRPr="00A9585D">
        <w:rPr>
          <w:rFonts w:ascii="Times New Roman" w:hAnsi="Times New Roman"/>
          <w:sz w:val="20"/>
          <w:szCs w:val="20"/>
        </w:rPr>
        <w:t xml:space="preserve">Health </w:t>
      </w:r>
      <w:r w:rsidR="00544279" w:rsidRPr="00A9585D">
        <w:rPr>
          <w:rFonts w:ascii="Times New Roman" w:hAnsi="Times New Roman"/>
          <w:sz w:val="20"/>
          <w:szCs w:val="20"/>
        </w:rPr>
        <w:t>Uniform Financial Assistance Application</w:t>
      </w:r>
      <w:r w:rsidR="009E20E1" w:rsidRPr="00A9585D">
        <w:rPr>
          <w:rFonts w:ascii="Times New Roman" w:hAnsi="Times New Roman"/>
          <w:sz w:val="20"/>
          <w:szCs w:val="20"/>
        </w:rPr>
        <w:t xml:space="preserve"> as the standard application. </w:t>
      </w:r>
      <w:r w:rsidR="00711CB4" w:rsidRPr="00A9585D">
        <w:rPr>
          <w:rFonts w:ascii="Times New Roman" w:hAnsi="Times New Roman"/>
          <w:sz w:val="20"/>
          <w:szCs w:val="20"/>
        </w:rPr>
        <w:t xml:space="preserve"> </w:t>
      </w:r>
      <w:r w:rsidR="00544279" w:rsidRPr="00A9585D">
        <w:rPr>
          <w:rFonts w:ascii="Times New Roman" w:hAnsi="Times New Roman"/>
          <w:sz w:val="20"/>
          <w:szCs w:val="20"/>
        </w:rPr>
        <w:t>MedStar Health will require the patient to supply all documents necessary to validate information to make eligibility determinations.</w:t>
      </w:r>
    </w:p>
    <w:p w14:paraId="43CB1509" w14:textId="77777777" w:rsidR="00544279" w:rsidRPr="00A9585D" w:rsidRDefault="00544279" w:rsidP="00DA66A0">
      <w:pPr>
        <w:spacing w:line="276" w:lineRule="auto"/>
        <w:ind w:left="720" w:hanging="360"/>
        <w:jc w:val="both"/>
        <w:rPr>
          <w:rFonts w:ascii="Times New Roman" w:hAnsi="Times New Roman"/>
          <w:sz w:val="20"/>
          <w:szCs w:val="20"/>
        </w:rPr>
      </w:pPr>
    </w:p>
    <w:p w14:paraId="77C9B97D" w14:textId="2CFE1A2A" w:rsidR="00544279" w:rsidRPr="00A9585D" w:rsidRDefault="00B64BC3" w:rsidP="00DA66A0">
      <w:pPr>
        <w:spacing w:line="276" w:lineRule="auto"/>
        <w:ind w:left="720" w:hanging="360"/>
        <w:jc w:val="both"/>
        <w:rPr>
          <w:rFonts w:ascii="Times New Roman" w:hAnsi="Times New Roman"/>
          <w:sz w:val="20"/>
          <w:szCs w:val="20"/>
        </w:rPr>
      </w:pPr>
      <w:r w:rsidRPr="00A9585D">
        <w:rPr>
          <w:rFonts w:ascii="Times New Roman" w:hAnsi="Times New Roman"/>
          <w:sz w:val="20"/>
          <w:szCs w:val="20"/>
        </w:rPr>
        <w:t>7</w:t>
      </w:r>
      <w:r w:rsidR="00544279" w:rsidRPr="00A9585D">
        <w:rPr>
          <w:rFonts w:ascii="Times New Roman" w:hAnsi="Times New Roman"/>
          <w:sz w:val="20"/>
          <w:szCs w:val="20"/>
        </w:rPr>
        <w:t xml:space="preserve">.4  Financial assistance applications and support documentation will be applicable for determining program eligibility one (1) year from the application date.  Additionally, MedStar </w:t>
      </w:r>
      <w:r w:rsidR="004953D6" w:rsidRPr="00A9585D">
        <w:rPr>
          <w:rFonts w:ascii="Times New Roman" w:hAnsi="Times New Roman"/>
          <w:sz w:val="20"/>
          <w:szCs w:val="20"/>
        </w:rPr>
        <w:t xml:space="preserve">Health </w:t>
      </w:r>
      <w:r w:rsidR="00544279" w:rsidRPr="00A9585D">
        <w:rPr>
          <w:rFonts w:ascii="Times New Roman" w:hAnsi="Times New Roman"/>
          <w:sz w:val="20"/>
          <w:szCs w:val="20"/>
        </w:rPr>
        <w:t>will consider for eligibility</w:t>
      </w:r>
      <w:r w:rsidR="004953D6" w:rsidRPr="00A9585D">
        <w:rPr>
          <w:rFonts w:ascii="Times New Roman" w:hAnsi="Times New Roman"/>
          <w:sz w:val="20"/>
          <w:szCs w:val="20"/>
        </w:rPr>
        <w:t xml:space="preserve"> </w:t>
      </w:r>
      <w:r w:rsidR="00544279" w:rsidRPr="00A9585D">
        <w:rPr>
          <w:rFonts w:ascii="Times New Roman" w:hAnsi="Times New Roman"/>
          <w:sz w:val="20"/>
          <w:szCs w:val="20"/>
        </w:rPr>
        <w:t xml:space="preserve">all accounts (including bad debts) </w:t>
      </w:r>
      <w:r w:rsidR="00D01E64" w:rsidRPr="00A9585D">
        <w:rPr>
          <w:rFonts w:ascii="Times New Roman" w:hAnsi="Times New Roman"/>
          <w:sz w:val="20"/>
          <w:szCs w:val="20"/>
        </w:rPr>
        <w:t>240 days</w:t>
      </w:r>
      <w:r w:rsidR="004839F8" w:rsidRPr="00A9585D">
        <w:rPr>
          <w:rFonts w:ascii="Times New Roman" w:hAnsi="Times New Roman"/>
          <w:sz w:val="20"/>
          <w:szCs w:val="20"/>
        </w:rPr>
        <w:t xml:space="preserve"> after the initial bill is provided.</w:t>
      </w:r>
      <w:r w:rsidR="00D01E64" w:rsidRPr="00A9585D">
        <w:rPr>
          <w:rFonts w:ascii="Times New Roman" w:hAnsi="Times New Roman"/>
          <w:sz w:val="20"/>
          <w:szCs w:val="20"/>
        </w:rPr>
        <w:t xml:space="preserve"> </w:t>
      </w:r>
    </w:p>
    <w:p w14:paraId="63312F2D" w14:textId="70EBB872" w:rsidR="00234D2E" w:rsidRPr="00A9585D" w:rsidRDefault="00234D2E" w:rsidP="00DA66A0">
      <w:pPr>
        <w:spacing w:line="276" w:lineRule="auto"/>
        <w:ind w:left="720" w:hanging="360"/>
        <w:jc w:val="both"/>
        <w:rPr>
          <w:rFonts w:ascii="Times New Roman" w:hAnsi="Times New Roman"/>
          <w:sz w:val="20"/>
          <w:szCs w:val="20"/>
        </w:rPr>
      </w:pPr>
    </w:p>
    <w:p w14:paraId="1CC53114" w14:textId="0F44064F" w:rsidR="0009505C" w:rsidRPr="00A9585D" w:rsidRDefault="00234D2E" w:rsidP="00DA66A0">
      <w:pPr>
        <w:spacing w:line="276" w:lineRule="auto"/>
        <w:ind w:left="720" w:hanging="360"/>
        <w:jc w:val="both"/>
        <w:rPr>
          <w:rFonts w:ascii="Times New Roman" w:hAnsi="Times New Roman"/>
          <w:sz w:val="20"/>
          <w:szCs w:val="20"/>
        </w:rPr>
      </w:pPr>
      <w:r w:rsidRPr="00A9585D">
        <w:rPr>
          <w:rFonts w:ascii="Times New Roman" w:hAnsi="Times New Roman"/>
          <w:sz w:val="20"/>
          <w:szCs w:val="20"/>
        </w:rPr>
        <w:t>7.5  Patients to whom discounts, payment plans, or financial assistance are extended have continuing responsibility to provide accurate and complete financial information</w:t>
      </w:r>
      <w:r w:rsidRPr="00971C43">
        <w:rPr>
          <w:rFonts w:ascii="Times New Roman" w:hAnsi="Times New Roman"/>
          <w:sz w:val="20"/>
          <w:szCs w:val="20"/>
        </w:rPr>
        <w:t xml:space="preserve">.  </w:t>
      </w:r>
    </w:p>
    <w:p w14:paraId="79F06D8D" w14:textId="77777777" w:rsidR="009A01AE" w:rsidRPr="00A9585D" w:rsidRDefault="009A01AE" w:rsidP="00A9585D">
      <w:pPr>
        <w:spacing w:line="276" w:lineRule="auto"/>
        <w:rPr>
          <w:rFonts w:ascii="Times New Roman" w:hAnsi="Times New Roman"/>
          <w:sz w:val="20"/>
          <w:szCs w:val="20"/>
        </w:rPr>
      </w:pPr>
    </w:p>
    <w:p w14:paraId="10DDEF31" w14:textId="40A0E6F2" w:rsidR="00544279" w:rsidRPr="00A9585D" w:rsidRDefault="00544279" w:rsidP="00DA66A0">
      <w:pPr>
        <w:pStyle w:val="ListParagraph"/>
        <w:numPr>
          <w:ilvl w:val="0"/>
          <w:numId w:val="43"/>
        </w:numPr>
        <w:ind w:left="360"/>
        <w:jc w:val="both"/>
        <w:rPr>
          <w:rFonts w:ascii="Times New Roman" w:hAnsi="Times New Roman"/>
          <w:sz w:val="20"/>
          <w:szCs w:val="20"/>
        </w:rPr>
      </w:pPr>
      <w:r w:rsidRPr="00A9585D">
        <w:rPr>
          <w:rFonts w:ascii="Times New Roman" w:hAnsi="Times New Roman"/>
          <w:b/>
          <w:sz w:val="20"/>
          <w:szCs w:val="20"/>
        </w:rPr>
        <w:t>PRESUMPTIVE ELIGIBILTY</w:t>
      </w:r>
    </w:p>
    <w:p w14:paraId="2D2DEB2A" w14:textId="77777777" w:rsidR="00544279" w:rsidRPr="00A9585D" w:rsidRDefault="00544279" w:rsidP="00DA66A0">
      <w:pPr>
        <w:ind w:left="720" w:hanging="360"/>
        <w:jc w:val="both"/>
        <w:rPr>
          <w:rFonts w:ascii="Times New Roman" w:hAnsi="Times New Roman"/>
          <w:sz w:val="20"/>
          <w:szCs w:val="20"/>
          <w:u w:val="single"/>
        </w:rPr>
      </w:pPr>
    </w:p>
    <w:p w14:paraId="55A38538" w14:textId="3FB2C73C" w:rsidR="00544279" w:rsidRPr="00A9585D" w:rsidRDefault="00EE3446" w:rsidP="00DA66A0">
      <w:pPr>
        <w:ind w:left="720" w:hanging="360"/>
        <w:jc w:val="both"/>
        <w:rPr>
          <w:rFonts w:ascii="Times New Roman" w:hAnsi="Times New Roman"/>
          <w:sz w:val="20"/>
          <w:szCs w:val="20"/>
        </w:rPr>
      </w:pPr>
      <w:r w:rsidRPr="00A9585D">
        <w:rPr>
          <w:rFonts w:ascii="Times New Roman" w:hAnsi="Times New Roman"/>
          <w:sz w:val="20"/>
          <w:szCs w:val="20"/>
        </w:rPr>
        <w:t xml:space="preserve">8.1 </w:t>
      </w:r>
      <w:r w:rsidR="009A01AE" w:rsidRPr="00A9585D">
        <w:rPr>
          <w:rFonts w:ascii="Times New Roman" w:hAnsi="Times New Roman"/>
          <w:sz w:val="20"/>
          <w:szCs w:val="20"/>
        </w:rPr>
        <w:tab/>
      </w:r>
      <w:r w:rsidRPr="00A9585D">
        <w:rPr>
          <w:rFonts w:ascii="Times New Roman" w:hAnsi="Times New Roman"/>
          <w:sz w:val="20"/>
          <w:szCs w:val="20"/>
        </w:rPr>
        <w:t>Patients</w:t>
      </w:r>
      <w:r w:rsidR="00544279" w:rsidRPr="00A9585D">
        <w:rPr>
          <w:rFonts w:ascii="Times New Roman" w:hAnsi="Times New Roman"/>
          <w:sz w:val="20"/>
          <w:szCs w:val="20"/>
        </w:rPr>
        <w:t xml:space="preserve"> already enrolled in certain means-tested programs are deemed eligible for </w:t>
      </w:r>
      <w:r w:rsidR="00DC7535" w:rsidRPr="00A9585D">
        <w:rPr>
          <w:rFonts w:ascii="Times New Roman" w:hAnsi="Times New Roman"/>
          <w:sz w:val="20"/>
          <w:szCs w:val="20"/>
        </w:rPr>
        <w:t>F</w:t>
      </w:r>
      <w:r w:rsidR="00544279" w:rsidRPr="00A9585D">
        <w:rPr>
          <w:rFonts w:ascii="Times New Roman" w:hAnsi="Times New Roman"/>
          <w:sz w:val="20"/>
          <w:szCs w:val="20"/>
        </w:rPr>
        <w:t xml:space="preserve">ree </w:t>
      </w:r>
      <w:r w:rsidR="00DC7535" w:rsidRPr="00A9585D">
        <w:rPr>
          <w:rFonts w:ascii="Times New Roman" w:hAnsi="Times New Roman"/>
          <w:sz w:val="20"/>
          <w:szCs w:val="20"/>
        </w:rPr>
        <w:t>C</w:t>
      </w:r>
      <w:r w:rsidR="00544279" w:rsidRPr="00A9585D">
        <w:rPr>
          <w:rFonts w:ascii="Times New Roman" w:hAnsi="Times New Roman"/>
          <w:sz w:val="20"/>
          <w:szCs w:val="20"/>
        </w:rPr>
        <w:t xml:space="preserve">are on a presumptive basis. </w:t>
      </w:r>
      <w:r w:rsidR="00EB0239" w:rsidRPr="00A9585D">
        <w:rPr>
          <w:rFonts w:ascii="Times New Roman" w:hAnsi="Times New Roman"/>
          <w:sz w:val="20"/>
          <w:szCs w:val="20"/>
        </w:rPr>
        <w:t xml:space="preserve"> Examples </w:t>
      </w:r>
      <w:r w:rsidRPr="00A9585D">
        <w:rPr>
          <w:rFonts w:ascii="Times New Roman" w:hAnsi="Times New Roman"/>
          <w:sz w:val="20"/>
          <w:szCs w:val="20"/>
        </w:rPr>
        <w:t>of programs</w:t>
      </w:r>
      <w:r w:rsidR="00544279" w:rsidRPr="00A9585D">
        <w:rPr>
          <w:rFonts w:ascii="Times New Roman" w:hAnsi="Times New Roman"/>
          <w:sz w:val="20"/>
          <w:szCs w:val="20"/>
        </w:rPr>
        <w:t xml:space="preserve"> eligible under the MedStar Health </w:t>
      </w:r>
      <w:r w:rsidR="00B00CD4" w:rsidRPr="00A9585D">
        <w:rPr>
          <w:rFonts w:ascii="Times New Roman" w:hAnsi="Times New Roman"/>
          <w:sz w:val="20"/>
          <w:szCs w:val="20"/>
        </w:rPr>
        <w:t xml:space="preserve">Financial Assistance </w:t>
      </w:r>
      <w:r w:rsidRPr="00A9585D">
        <w:rPr>
          <w:rFonts w:ascii="Times New Roman" w:hAnsi="Times New Roman"/>
          <w:sz w:val="20"/>
          <w:szCs w:val="20"/>
        </w:rPr>
        <w:t xml:space="preserve">Program </w:t>
      </w:r>
      <w:r w:rsidR="00EB0239" w:rsidRPr="00A9585D">
        <w:rPr>
          <w:rFonts w:ascii="Times New Roman" w:hAnsi="Times New Roman"/>
          <w:sz w:val="20"/>
          <w:szCs w:val="20"/>
        </w:rPr>
        <w:t>include but are not limited to:</w:t>
      </w:r>
    </w:p>
    <w:p w14:paraId="7D3AA2D0" w14:textId="77777777" w:rsidR="002842B6" w:rsidRPr="00A9585D" w:rsidRDefault="002842B6" w:rsidP="00DA66A0">
      <w:pPr>
        <w:ind w:left="720" w:hanging="360"/>
        <w:jc w:val="both"/>
        <w:rPr>
          <w:rFonts w:ascii="Times New Roman" w:hAnsi="Times New Roman"/>
          <w:sz w:val="20"/>
          <w:szCs w:val="20"/>
          <w:u w:val="single"/>
        </w:rPr>
      </w:pPr>
    </w:p>
    <w:p w14:paraId="4D84EDDD" w14:textId="09301C46" w:rsidR="00544279" w:rsidRPr="00A9585D" w:rsidRDefault="00B64BC3" w:rsidP="00DA66A0">
      <w:pPr>
        <w:ind w:left="1260" w:hanging="540"/>
        <w:jc w:val="both"/>
        <w:rPr>
          <w:rFonts w:ascii="Times New Roman" w:hAnsi="Times New Roman"/>
          <w:sz w:val="20"/>
          <w:szCs w:val="20"/>
        </w:rPr>
      </w:pPr>
      <w:r w:rsidRPr="00A9585D">
        <w:rPr>
          <w:rFonts w:ascii="Times New Roman" w:hAnsi="Times New Roman"/>
          <w:sz w:val="20"/>
          <w:szCs w:val="20"/>
        </w:rPr>
        <w:t>8</w:t>
      </w:r>
      <w:r w:rsidR="00544279" w:rsidRPr="00A9585D">
        <w:rPr>
          <w:rFonts w:ascii="Times New Roman" w:hAnsi="Times New Roman"/>
          <w:sz w:val="20"/>
          <w:szCs w:val="20"/>
        </w:rPr>
        <w:t>.1.</w:t>
      </w:r>
      <w:r w:rsidR="00146568" w:rsidRPr="00A9585D">
        <w:rPr>
          <w:rFonts w:ascii="Times New Roman" w:hAnsi="Times New Roman"/>
          <w:sz w:val="20"/>
          <w:szCs w:val="20"/>
        </w:rPr>
        <w:t>1</w:t>
      </w:r>
      <w:r w:rsidR="00544279" w:rsidRPr="00A9585D">
        <w:rPr>
          <w:rFonts w:ascii="Times New Roman" w:hAnsi="Times New Roman"/>
          <w:sz w:val="20"/>
          <w:szCs w:val="20"/>
        </w:rPr>
        <w:t xml:space="preserve"> </w:t>
      </w:r>
      <w:r w:rsidR="009A01AE" w:rsidRPr="00A9585D">
        <w:rPr>
          <w:rFonts w:ascii="Times New Roman" w:hAnsi="Times New Roman"/>
          <w:sz w:val="20"/>
          <w:szCs w:val="20"/>
        </w:rPr>
        <w:tab/>
      </w:r>
      <w:r w:rsidR="00EA5A21" w:rsidRPr="00A9585D">
        <w:rPr>
          <w:rFonts w:ascii="Times New Roman" w:hAnsi="Times New Roman"/>
          <w:sz w:val="20"/>
          <w:szCs w:val="20"/>
        </w:rPr>
        <w:t xml:space="preserve">Federal </w:t>
      </w:r>
      <w:r w:rsidR="00544279" w:rsidRPr="00A9585D">
        <w:rPr>
          <w:rFonts w:ascii="Times New Roman" w:hAnsi="Times New Roman"/>
          <w:sz w:val="20"/>
          <w:szCs w:val="20"/>
        </w:rPr>
        <w:t>Supplemental Nutrition Assistance Program (SNAP)</w:t>
      </w:r>
      <w:r w:rsidR="0037356C" w:rsidRPr="00A9585D">
        <w:rPr>
          <w:rFonts w:ascii="Times New Roman" w:hAnsi="Times New Roman"/>
          <w:sz w:val="20"/>
          <w:szCs w:val="20"/>
        </w:rPr>
        <w:t>;</w:t>
      </w:r>
    </w:p>
    <w:p w14:paraId="7FA60B20" w14:textId="7D545C9F" w:rsidR="00544279" w:rsidRPr="00A9585D" w:rsidRDefault="00B64BC3" w:rsidP="00DA66A0">
      <w:pPr>
        <w:ind w:left="1260" w:hanging="540"/>
        <w:jc w:val="both"/>
        <w:rPr>
          <w:rFonts w:ascii="Times New Roman" w:hAnsi="Times New Roman"/>
          <w:sz w:val="20"/>
          <w:szCs w:val="20"/>
        </w:rPr>
      </w:pPr>
      <w:r w:rsidRPr="00A9585D">
        <w:rPr>
          <w:rFonts w:ascii="Times New Roman" w:hAnsi="Times New Roman"/>
          <w:sz w:val="20"/>
          <w:szCs w:val="20"/>
        </w:rPr>
        <w:t>8</w:t>
      </w:r>
      <w:r w:rsidR="00544279" w:rsidRPr="00A9585D">
        <w:rPr>
          <w:rFonts w:ascii="Times New Roman" w:hAnsi="Times New Roman"/>
          <w:sz w:val="20"/>
          <w:szCs w:val="20"/>
        </w:rPr>
        <w:t>.1.</w:t>
      </w:r>
      <w:r w:rsidR="00146568" w:rsidRPr="00A9585D">
        <w:rPr>
          <w:rFonts w:ascii="Times New Roman" w:hAnsi="Times New Roman"/>
          <w:sz w:val="20"/>
          <w:szCs w:val="20"/>
        </w:rPr>
        <w:t>2</w:t>
      </w:r>
      <w:r w:rsidR="00544279" w:rsidRPr="00A9585D">
        <w:rPr>
          <w:rFonts w:ascii="Times New Roman" w:hAnsi="Times New Roman"/>
          <w:sz w:val="20"/>
          <w:szCs w:val="20"/>
        </w:rPr>
        <w:t xml:space="preserve"> </w:t>
      </w:r>
      <w:r w:rsidR="009A01AE" w:rsidRPr="00A9585D">
        <w:rPr>
          <w:rFonts w:ascii="Times New Roman" w:hAnsi="Times New Roman"/>
          <w:sz w:val="20"/>
          <w:szCs w:val="20"/>
        </w:rPr>
        <w:tab/>
      </w:r>
      <w:r w:rsidR="00544279" w:rsidRPr="00A9585D">
        <w:rPr>
          <w:rFonts w:ascii="Times New Roman" w:hAnsi="Times New Roman"/>
          <w:sz w:val="20"/>
          <w:szCs w:val="20"/>
        </w:rPr>
        <w:t>Maryland Temporary Cash Assistance (TCA)</w:t>
      </w:r>
      <w:r w:rsidR="0037356C" w:rsidRPr="00A9585D">
        <w:rPr>
          <w:rFonts w:ascii="Times New Roman" w:hAnsi="Times New Roman"/>
          <w:sz w:val="20"/>
          <w:szCs w:val="20"/>
        </w:rPr>
        <w:t>;</w:t>
      </w:r>
      <w:r w:rsidR="00544279" w:rsidRPr="00A9585D">
        <w:rPr>
          <w:rFonts w:ascii="Times New Roman" w:hAnsi="Times New Roman"/>
          <w:sz w:val="20"/>
          <w:szCs w:val="20"/>
        </w:rPr>
        <w:t xml:space="preserve"> </w:t>
      </w:r>
    </w:p>
    <w:p w14:paraId="2005D4A5" w14:textId="28723853" w:rsidR="008B7FFA" w:rsidRPr="00A9585D" w:rsidRDefault="00705B85" w:rsidP="00DA66A0">
      <w:pPr>
        <w:ind w:left="1260" w:hanging="540"/>
        <w:jc w:val="both"/>
        <w:rPr>
          <w:rFonts w:ascii="Times New Roman" w:hAnsi="Times New Roman"/>
          <w:sz w:val="20"/>
          <w:szCs w:val="20"/>
        </w:rPr>
      </w:pPr>
      <w:r w:rsidRPr="00A9585D">
        <w:rPr>
          <w:rFonts w:ascii="Times New Roman" w:hAnsi="Times New Roman"/>
          <w:sz w:val="20"/>
          <w:szCs w:val="20"/>
        </w:rPr>
        <w:t xml:space="preserve">8.1.3 </w:t>
      </w:r>
      <w:r w:rsidR="009A01AE" w:rsidRPr="00A9585D">
        <w:rPr>
          <w:rFonts w:ascii="Times New Roman" w:hAnsi="Times New Roman"/>
          <w:sz w:val="20"/>
          <w:szCs w:val="20"/>
        </w:rPr>
        <w:tab/>
      </w:r>
      <w:r w:rsidRPr="00A9585D">
        <w:rPr>
          <w:rFonts w:ascii="Times New Roman" w:hAnsi="Times New Roman"/>
          <w:sz w:val="20"/>
          <w:szCs w:val="20"/>
        </w:rPr>
        <w:t>All Dual eligible Medicare / Medicaid Program – SLMB QMB</w:t>
      </w:r>
      <w:r w:rsidR="0037356C" w:rsidRPr="00A9585D">
        <w:rPr>
          <w:rFonts w:ascii="Times New Roman" w:hAnsi="Times New Roman"/>
          <w:sz w:val="20"/>
          <w:szCs w:val="20"/>
        </w:rPr>
        <w:t>;</w:t>
      </w:r>
    </w:p>
    <w:p w14:paraId="1ABB87E6" w14:textId="40E785AB" w:rsidR="008B7FFA" w:rsidRPr="00A9585D" w:rsidRDefault="008B7FFA" w:rsidP="00DA66A0">
      <w:pPr>
        <w:ind w:left="1260" w:right="-450" w:hanging="540"/>
        <w:jc w:val="both"/>
        <w:rPr>
          <w:rFonts w:ascii="Times New Roman" w:hAnsi="Times New Roman"/>
          <w:sz w:val="20"/>
          <w:szCs w:val="20"/>
        </w:rPr>
      </w:pPr>
      <w:r w:rsidRPr="00A9585D">
        <w:rPr>
          <w:rFonts w:ascii="Times New Roman" w:hAnsi="Times New Roman"/>
          <w:sz w:val="20"/>
          <w:szCs w:val="20"/>
        </w:rPr>
        <w:t>8.1.4</w:t>
      </w:r>
      <w:r w:rsidR="004C1C68" w:rsidRPr="00A9585D">
        <w:rPr>
          <w:rFonts w:ascii="Times New Roman" w:hAnsi="Times New Roman"/>
          <w:sz w:val="20"/>
          <w:szCs w:val="20"/>
        </w:rPr>
        <w:t xml:space="preserve"> </w:t>
      </w:r>
      <w:r w:rsidR="009A01AE" w:rsidRPr="00A9585D">
        <w:rPr>
          <w:rFonts w:ascii="Times New Roman" w:hAnsi="Times New Roman"/>
          <w:sz w:val="20"/>
          <w:szCs w:val="20"/>
        </w:rPr>
        <w:tab/>
      </w:r>
      <w:r w:rsidR="00705B85" w:rsidRPr="00A9585D">
        <w:rPr>
          <w:rFonts w:ascii="Times New Roman" w:hAnsi="Times New Roman"/>
          <w:sz w:val="20"/>
          <w:szCs w:val="20"/>
        </w:rPr>
        <w:t>All documented Medicaid Spend Down amounts as documented by Department of Social Services</w:t>
      </w:r>
      <w:r w:rsidR="0037356C" w:rsidRPr="00A9585D">
        <w:rPr>
          <w:rFonts w:ascii="Times New Roman" w:hAnsi="Times New Roman"/>
          <w:sz w:val="20"/>
          <w:szCs w:val="20"/>
        </w:rPr>
        <w:t>;</w:t>
      </w:r>
      <w:r w:rsidR="001A6561" w:rsidRPr="00A9585D">
        <w:rPr>
          <w:rFonts w:ascii="Times New Roman" w:hAnsi="Times New Roman"/>
          <w:sz w:val="20"/>
          <w:szCs w:val="20"/>
        </w:rPr>
        <w:t xml:space="preserve"> </w:t>
      </w:r>
    </w:p>
    <w:p w14:paraId="3FF02549" w14:textId="59FD96C3" w:rsidR="00D049AC" w:rsidRPr="00A9585D" w:rsidRDefault="00D049AC" w:rsidP="00DA66A0">
      <w:pPr>
        <w:ind w:left="1260" w:hanging="540"/>
        <w:jc w:val="both"/>
        <w:rPr>
          <w:rFonts w:ascii="Times New Roman" w:hAnsi="Times New Roman"/>
          <w:sz w:val="20"/>
          <w:szCs w:val="20"/>
        </w:rPr>
      </w:pPr>
      <w:r w:rsidRPr="00A9585D">
        <w:rPr>
          <w:rFonts w:ascii="Times New Roman" w:hAnsi="Times New Roman"/>
          <w:sz w:val="20"/>
          <w:szCs w:val="20"/>
        </w:rPr>
        <w:t>8.1.5   Patients living in a household with children enrolled in the free or reduced-cost meal program</w:t>
      </w:r>
      <w:r w:rsidR="0037356C" w:rsidRPr="00A9585D">
        <w:rPr>
          <w:rFonts w:ascii="Times New Roman" w:hAnsi="Times New Roman"/>
          <w:sz w:val="20"/>
          <w:szCs w:val="20"/>
        </w:rPr>
        <w:t>;</w:t>
      </w:r>
    </w:p>
    <w:p w14:paraId="7AD3494B" w14:textId="4CD4E8A2" w:rsidR="00D049AC" w:rsidRPr="00A9585D" w:rsidRDefault="00D049AC" w:rsidP="00DA66A0">
      <w:pPr>
        <w:ind w:left="1260" w:right="-450" w:hanging="540"/>
        <w:jc w:val="both"/>
        <w:rPr>
          <w:rFonts w:ascii="Times New Roman" w:hAnsi="Times New Roman"/>
          <w:sz w:val="20"/>
          <w:szCs w:val="20"/>
        </w:rPr>
      </w:pPr>
      <w:r w:rsidRPr="00A9585D">
        <w:rPr>
          <w:rFonts w:ascii="Times New Roman" w:hAnsi="Times New Roman"/>
          <w:sz w:val="20"/>
          <w:szCs w:val="20"/>
        </w:rPr>
        <w:t>8.1.6   State’s Energy Assistance Program</w:t>
      </w:r>
      <w:r w:rsidR="0037356C" w:rsidRPr="00A9585D">
        <w:rPr>
          <w:rFonts w:ascii="Times New Roman" w:hAnsi="Times New Roman"/>
          <w:sz w:val="20"/>
          <w:szCs w:val="20"/>
        </w:rPr>
        <w:t>;</w:t>
      </w:r>
    </w:p>
    <w:p w14:paraId="16AFB20B" w14:textId="4A88A596" w:rsidR="00D049AC" w:rsidRPr="00A9585D" w:rsidRDefault="00D049AC" w:rsidP="00DA66A0">
      <w:pPr>
        <w:ind w:left="1260" w:right="-450" w:hanging="540"/>
        <w:jc w:val="both"/>
        <w:rPr>
          <w:rFonts w:ascii="Times New Roman" w:hAnsi="Times New Roman"/>
          <w:sz w:val="20"/>
          <w:szCs w:val="20"/>
        </w:rPr>
      </w:pPr>
      <w:r w:rsidRPr="00A9585D">
        <w:rPr>
          <w:rFonts w:ascii="Times New Roman" w:hAnsi="Times New Roman"/>
          <w:sz w:val="20"/>
          <w:szCs w:val="20"/>
        </w:rPr>
        <w:t>8.1.7   Federal Special Supplemental Food Program for Women, Infants, and Children (WIC)</w:t>
      </w:r>
      <w:r w:rsidR="0037356C" w:rsidRPr="00A9585D">
        <w:rPr>
          <w:rFonts w:ascii="Times New Roman" w:hAnsi="Times New Roman"/>
          <w:sz w:val="20"/>
          <w:szCs w:val="20"/>
        </w:rPr>
        <w:t>;</w:t>
      </w:r>
      <w:r w:rsidRPr="00A9585D">
        <w:rPr>
          <w:rFonts w:ascii="Times New Roman" w:hAnsi="Times New Roman"/>
          <w:sz w:val="20"/>
          <w:szCs w:val="20"/>
        </w:rPr>
        <w:t xml:space="preserve"> </w:t>
      </w:r>
    </w:p>
    <w:p w14:paraId="6D4E03C5" w14:textId="31BED9E4" w:rsidR="00D049AC" w:rsidRPr="00A9585D" w:rsidRDefault="00D049AC" w:rsidP="00DA66A0">
      <w:pPr>
        <w:ind w:left="1260" w:right="-450" w:hanging="540"/>
        <w:jc w:val="both"/>
        <w:rPr>
          <w:rFonts w:ascii="Times New Roman" w:hAnsi="Times New Roman"/>
          <w:sz w:val="20"/>
          <w:szCs w:val="20"/>
        </w:rPr>
      </w:pPr>
      <w:r w:rsidRPr="00A9585D">
        <w:rPr>
          <w:rFonts w:ascii="Times New Roman" w:hAnsi="Times New Roman"/>
          <w:sz w:val="20"/>
          <w:szCs w:val="20"/>
        </w:rPr>
        <w:t>8.1.8   Patients receiving benefits from any other social service program as determined by the Department and the Commission</w:t>
      </w:r>
      <w:r w:rsidR="0037356C" w:rsidRPr="00A9585D">
        <w:rPr>
          <w:rFonts w:ascii="Times New Roman" w:hAnsi="Times New Roman"/>
          <w:sz w:val="20"/>
          <w:szCs w:val="20"/>
        </w:rPr>
        <w:t>; and</w:t>
      </w:r>
      <w:r w:rsidRPr="00A9585D">
        <w:rPr>
          <w:rFonts w:ascii="Times New Roman" w:hAnsi="Times New Roman"/>
          <w:sz w:val="20"/>
          <w:szCs w:val="20"/>
        </w:rPr>
        <w:t xml:space="preserve"> </w:t>
      </w:r>
    </w:p>
    <w:p w14:paraId="329BC789" w14:textId="77777777" w:rsidR="00D049AC" w:rsidRPr="00A9585D" w:rsidRDefault="00D049AC" w:rsidP="00DA66A0">
      <w:pPr>
        <w:ind w:left="1260" w:hanging="540"/>
        <w:jc w:val="both"/>
        <w:rPr>
          <w:rFonts w:ascii="Times New Roman" w:hAnsi="Times New Roman"/>
          <w:sz w:val="20"/>
          <w:szCs w:val="20"/>
        </w:rPr>
      </w:pPr>
      <w:r w:rsidRPr="00A9585D">
        <w:rPr>
          <w:rFonts w:ascii="Times New Roman" w:hAnsi="Times New Roman"/>
          <w:sz w:val="20"/>
          <w:szCs w:val="20"/>
        </w:rPr>
        <w:t xml:space="preserve">8.1.9 </w:t>
      </w:r>
      <w:r w:rsidRPr="00A9585D">
        <w:rPr>
          <w:rFonts w:ascii="Times New Roman" w:hAnsi="Times New Roman"/>
          <w:sz w:val="20"/>
          <w:szCs w:val="20"/>
        </w:rPr>
        <w:tab/>
        <w:t>Out of State Medicaid Programs.</w:t>
      </w:r>
    </w:p>
    <w:p w14:paraId="6E6EFAE3" w14:textId="77777777" w:rsidR="00D049AC" w:rsidRPr="00A9585D" w:rsidRDefault="00D049AC" w:rsidP="00DA66A0">
      <w:pPr>
        <w:ind w:left="1260" w:right="-450" w:hanging="540"/>
        <w:jc w:val="both"/>
        <w:rPr>
          <w:rFonts w:ascii="Times New Roman" w:hAnsi="Times New Roman"/>
          <w:sz w:val="20"/>
          <w:szCs w:val="20"/>
        </w:rPr>
      </w:pPr>
    </w:p>
    <w:p w14:paraId="29110786" w14:textId="28016B0B" w:rsidR="00156210" w:rsidRPr="00A9585D" w:rsidRDefault="00EB0239" w:rsidP="00DA66A0">
      <w:pPr>
        <w:ind w:left="720" w:hanging="720"/>
        <w:jc w:val="both"/>
        <w:rPr>
          <w:rFonts w:ascii="Times New Roman" w:hAnsi="Times New Roman"/>
          <w:sz w:val="20"/>
          <w:szCs w:val="20"/>
        </w:rPr>
      </w:pPr>
      <w:r w:rsidRPr="00A9585D">
        <w:rPr>
          <w:rFonts w:ascii="Times New Roman" w:hAnsi="Times New Roman"/>
          <w:sz w:val="20"/>
          <w:szCs w:val="20"/>
        </w:rPr>
        <w:t xml:space="preserve">              MedStar Health</w:t>
      </w:r>
      <w:r w:rsidR="00327DE6" w:rsidRPr="00A9585D">
        <w:rPr>
          <w:rFonts w:ascii="Times New Roman" w:hAnsi="Times New Roman"/>
          <w:sz w:val="20"/>
          <w:szCs w:val="20"/>
        </w:rPr>
        <w:t xml:space="preserve"> will continually evaluate any publicly-funded</w:t>
      </w:r>
      <w:r w:rsidRPr="00A9585D">
        <w:rPr>
          <w:rFonts w:ascii="Times New Roman" w:hAnsi="Times New Roman"/>
          <w:sz w:val="20"/>
          <w:szCs w:val="20"/>
        </w:rPr>
        <w:t xml:space="preserve"> prog</w:t>
      </w:r>
      <w:r w:rsidR="0002105D" w:rsidRPr="00A9585D">
        <w:rPr>
          <w:rFonts w:ascii="Times New Roman" w:hAnsi="Times New Roman"/>
          <w:sz w:val="20"/>
          <w:szCs w:val="20"/>
        </w:rPr>
        <w:t xml:space="preserve">rams </w:t>
      </w:r>
      <w:r w:rsidR="00755472" w:rsidRPr="00A9585D">
        <w:rPr>
          <w:rFonts w:ascii="Times New Roman" w:hAnsi="Times New Roman"/>
          <w:sz w:val="20"/>
          <w:szCs w:val="20"/>
        </w:rPr>
        <w:t>for eligibility under the Presumptive Eligibility provision of this policy.</w:t>
      </w:r>
    </w:p>
    <w:p w14:paraId="0D5A56C1" w14:textId="77777777" w:rsidR="00C7788B" w:rsidRPr="00A9585D" w:rsidRDefault="00C7788B" w:rsidP="00DA66A0">
      <w:pPr>
        <w:ind w:left="630" w:hanging="630"/>
        <w:jc w:val="both"/>
        <w:rPr>
          <w:rFonts w:ascii="Times New Roman" w:hAnsi="Times New Roman"/>
          <w:sz w:val="20"/>
          <w:szCs w:val="20"/>
        </w:rPr>
      </w:pPr>
    </w:p>
    <w:p w14:paraId="5DBEF0FE" w14:textId="552C12FB" w:rsidR="00544279" w:rsidRPr="00A9585D" w:rsidRDefault="00B64BC3" w:rsidP="00DA66A0">
      <w:pPr>
        <w:ind w:left="720" w:hanging="360"/>
        <w:jc w:val="both"/>
        <w:rPr>
          <w:rFonts w:ascii="Times New Roman" w:hAnsi="Times New Roman"/>
          <w:sz w:val="20"/>
          <w:szCs w:val="20"/>
        </w:rPr>
      </w:pPr>
      <w:r w:rsidRPr="00A9585D">
        <w:rPr>
          <w:rFonts w:ascii="Times New Roman" w:hAnsi="Times New Roman"/>
          <w:sz w:val="20"/>
          <w:szCs w:val="20"/>
        </w:rPr>
        <w:t>8</w:t>
      </w:r>
      <w:r w:rsidR="00544279" w:rsidRPr="00A9585D">
        <w:rPr>
          <w:rFonts w:ascii="Times New Roman" w:hAnsi="Times New Roman"/>
          <w:sz w:val="20"/>
          <w:szCs w:val="20"/>
        </w:rPr>
        <w:t>.2  Additional presumptively eligible categories will include with minimal documentation:</w:t>
      </w:r>
    </w:p>
    <w:p w14:paraId="01303A09" w14:textId="77777777" w:rsidR="00544279" w:rsidRPr="00A9585D" w:rsidRDefault="00544279" w:rsidP="00DA66A0">
      <w:pPr>
        <w:jc w:val="both"/>
        <w:rPr>
          <w:rFonts w:ascii="Times New Roman" w:hAnsi="Times New Roman"/>
          <w:sz w:val="20"/>
          <w:szCs w:val="20"/>
        </w:rPr>
      </w:pPr>
    </w:p>
    <w:p w14:paraId="322F251E" w14:textId="53CBB467" w:rsidR="00544279" w:rsidRPr="00A9585D" w:rsidRDefault="00B64BC3" w:rsidP="00DA66A0">
      <w:pPr>
        <w:ind w:left="1260" w:hanging="540"/>
        <w:jc w:val="both"/>
        <w:rPr>
          <w:rFonts w:ascii="Times New Roman" w:hAnsi="Times New Roman"/>
          <w:color w:val="FF0000"/>
          <w:sz w:val="20"/>
          <w:szCs w:val="20"/>
        </w:rPr>
      </w:pPr>
      <w:r w:rsidRPr="00A9585D">
        <w:rPr>
          <w:rFonts w:ascii="Times New Roman" w:hAnsi="Times New Roman"/>
          <w:sz w:val="20"/>
          <w:szCs w:val="20"/>
        </w:rPr>
        <w:t>8</w:t>
      </w:r>
      <w:r w:rsidR="00544279" w:rsidRPr="00A9585D">
        <w:rPr>
          <w:rFonts w:ascii="Times New Roman" w:hAnsi="Times New Roman"/>
          <w:sz w:val="20"/>
          <w:szCs w:val="20"/>
        </w:rPr>
        <w:t xml:space="preserve">.2.1 </w:t>
      </w:r>
      <w:r w:rsidR="009A01AE" w:rsidRPr="00A9585D">
        <w:rPr>
          <w:rFonts w:ascii="Times New Roman" w:hAnsi="Times New Roman"/>
          <w:sz w:val="20"/>
          <w:szCs w:val="20"/>
        </w:rPr>
        <w:tab/>
      </w:r>
      <w:r w:rsidR="00544279" w:rsidRPr="00A9585D">
        <w:rPr>
          <w:rFonts w:ascii="Times New Roman" w:hAnsi="Times New Roman"/>
          <w:sz w:val="20"/>
          <w:szCs w:val="20"/>
        </w:rPr>
        <w:t>Homeless patients</w:t>
      </w:r>
      <w:r w:rsidR="004C1C68" w:rsidRPr="00A9585D">
        <w:rPr>
          <w:rFonts w:ascii="Times New Roman" w:hAnsi="Times New Roman"/>
          <w:sz w:val="20"/>
          <w:szCs w:val="20"/>
        </w:rPr>
        <w:t xml:space="preserve"> as documented during the registration/clinical intake interview processes.</w:t>
      </w:r>
      <w:r w:rsidR="004C1C68" w:rsidRPr="00A9585D">
        <w:rPr>
          <w:rFonts w:ascii="Times New Roman" w:hAnsi="Times New Roman"/>
          <w:color w:val="FF0000"/>
          <w:sz w:val="20"/>
          <w:szCs w:val="20"/>
        </w:rPr>
        <w:t xml:space="preserve"> </w:t>
      </w:r>
    </w:p>
    <w:p w14:paraId="55AFAC11" w14:textId="48D4BA5F" w:rsidR="00544279" w:rsidRPr="00A9585D" w:rsidRDefault="00B64BC3" w:rsidP="00DA66A0">
      <w:pPr>
        <w:ind w:left="1260" w:hanging="540"/>
        <w:jc w:val="both"/>
        <w:rPr>
          <w:rFonts w:ascii="Times New Roman" w:hAnsi="Times New Roman"/>
          <w:color w:val="FF0000"/>
          <w:sz w:val="20"/>
          <w:szCs w:val="20"/>
        </w:rPr>
      </w:pPr>
      <w:r w:rsidRPr="00A9585D">
        <w:rPr>
          <w:rFonts w:ascii="Times New Roman" w:hAnsi="Times New Roman"/>
          <w:sz w:val="20"/>
          <w:szCs w:val="20"/>
        </w:rPr>
        <w:t>8</w:t>
      </w:r>
      <w:r w:rsidR="00544279" w:rsidRPr="00A9585D">
        <w:rPr>
          <w:rFonts w:ascii="Times New Roman" w:hAnsi="Times New Roman"/>
          <w:sz w:val="20"/>
          <w:szCs w:val="20"/>
        </w:rPr>
        <w:t xml:space="preserve">.2.2 </w:t>
      </w:r>
      <w:r w:rsidR="009A01AE" w:rsidRPr="00A9585D">
        <w:rPr>
          <w:rFonts w:ascii="Times New Roman" w:hAnsi="Times New Roman"/>
          <w:sz w:val="20"/>
          <w:szCs w:val="20"/>
        </w:rPr>
        <w:tab/>
      </w:r>
      <w:r w:rsidR="00544279" w:rsidRPr="00A9585D">
        <w:rPr>
          <w:rFonts w:ascii="Times New Roman" w:hAnsi="Times New Roman"/>
          <w:sz w:val="20"/>
          <w:szCs w:val="20"/>
        </w:rPr>
        <w:t>Deceased patients with no known estate</w:t>
      </w:r>
      <w:r w:rsidR="005C016F" w:rsidRPr="00A9585D">
        <w:rPr>
          <w:rFonts w:ascii="Times New Roman" w:hAnsi="Times New Roman"/>
          <w:sz w:val="20"/>
          <w:szCs w:val="20"/>
        </w:rPr>
        <w:t xml:space="preserve"> based on medical record documentation, death certificat</w:t>
      </w:r>
      <w:r w:rsidR="004C1C68" w:rsidRPr="00A9585D">
        <w:rPr>
          <w:rFonts w:ascii="Times New Roman" w:hAnsi="Times New Roman"/>
          <w:sz w:val="20"/>
          <w:szCs w:val="20"/>
        </w:rPr>
        <w:t>e, and confirmation with Registrar of W</w:t>
      </w:r>
      <w:r w:rsidR="005C016F" w:rsidRPr="00A9585D">
        <w:rPr>
          <w:rFonts w:ascii="Times New Roman" w:hAnsi="Times New Roman"/>
          <w:sz w:val="20"/>
          <w:szCs w:val="20"/>
        </w:rPr>
        <w:t>ills</w:t>
      </w:r>
      <w:r w:rsidR="004953D6" w:rsidRPr="00A9585D">
        <w:rPr>
          <w:rFonts w:ascii="Times New Roman" w:hAnsi="Times New Roman"/>
          <w:sz w:val="20"/>
          <w:szCs w:val="20"/>
        </w:rPr>
        <w:t>.</w:t>
      </w:r>
    </w:p>
    <w:p w14:paraId="4F68E80C" w14:textId="23FE9805" w:rsidR="00EF3AE5" w:rsidRPr="00A9585D" w:rsidRDefault="00B97E9D" w:rsidP="00DA66A0">
      <w:pPr>
        <w:ind w:left="1260" w:hanging="540"/>
        <w:jc w:val="both"/>
        <w:rPr>
          <w:rFonts w:ascii="Times New Roman" w:hAnsi="Times New Roman"/>
          <w:color w:val="000000" w:themeColor="text1"/>
          <w:sz w:val="20"/>
          <w:szCs w:val="20"/>
        </w:rPr>
      </w:pPr>
      <w:r w:rsidRPr="00A9585D">
        <w:rPr>
          <w:rFonts w:ascii="Times New Roman" w:hAnsi="Times New Roman"/>
          <w:sz w:val="20"/>
          <w:szCs w:val="20"/>
        </w:rPr>
        <w:t>8.2.</w:t>
      </w:r>
      <w:r w:rsidRPr="00A9585D">
        <w:rPr>
          <w:rFonts w:ascii="Times New Roman" w:hAnsi="Times New Roman"/>
          <w:color w:val="000000" w:themeColor="text1"/>
          <w:sz w:val="20"/>
          <w:szCs w:val="20"/>
        </w:rPr>
        <w:t>3</w:t>
      </w:r>
      <w:r w:rsidR="007A2FF5" w:rsidRPr="00A9585D">
        <w:rPr>
          <w:rFonts w:ascii="Times New Roman" w:hAnsi="Times New Roman"/>
          <w:color w:val="000000" w:themeColor="text1"/>
          <w:sz w:val="20"/>
          <w:szCs w:val="20"/>
        </w:rPr>
        <w:t xml:space="preserve"> </w:t>
      </w:r>
      <w:r w:rsidR="009A01AE" w:rsidRPr="00A9585D">
        <w:rPr>
          <w:rFonts w:ascii="Times New Roman" w:hAnsi="Times New Roman"/>
          <w:color w:val="000000" w:themeColor="text1"/>
          <w:sz w:val="20"/>
          <w:szCs w:val="20"/>
        </w:rPr>
        <w:tab/>
      </w:r>
      <w:r w:rsidR="007A2FF5" w:rsidRPr="00A9585D">
        <w:rPr>
          <w:rFonts w:ascii="Times New Roman" w:hAnsi="Times New Roman"/>
          <w:color w:val="000000" w:themeColor="text1"/>
          <w:sz w:val="20"/>
          <w:szCs w:val="20"/>
        </w:rPr>
        <w:t xml:space="preserve">MedStar Health will utilize automated means test scoring campaigns </w:t>
      </w:r>
      <w:r w:rsidR="00EF3AE5" w:rsidRPr="00A9585D">
        <w:rPr>
          <w:rFonts w:ascii="Times New Roman" w:hAnsi="Times New Roman"/>
          <w:color w:val="000000" w:themeColor="text1"/>
          <w:sz w:val="20"/>
          <w:szCs w:val="20"/>
        </w:rPr>
        <w:t>and databases to determi</w:t>
      </w:r>
      <w:r w:rsidR="003354AE" w:rsidRPr="00A9585D">
        <w:rPr>
          <w:rFonts w:ascii="Times New Roman" w:hAnsi="Times New Roman"/>
          <w:color w:val="000000" w:themeColor="text1"/>
          <w:sz w:val="20"/>
          <w:szCs w:val="20"/>
        </w:rPr>
        <w:t>ne</w:t>
      </w:r>
    </w:p>
    <w:p w14:paraId="069AEAAE" w14:textId="48922E06" w:rsidR="00544279" w:rsidRPr="00A9585D" w:rsidRDefault="00EF3AE5" w:rsidP="00DA66A0">
      <w:pPr>
        <w:ind w:left="1260" w:hanging="540"/>
        <w:jc w:val="both"/>
        <w:rPr>
          <w:rFonts w:ascii="Times New Roman" w:hAnsi="Times New Roman"/>
          <w:b/>
          <w:color w:val="000000" w:themeColor="text1"/>
          <w:sz w:val="20"/>
          <w:szCs w:val="20"/>
        </w:rPr>
      </w:pPr>
      <w:r w:rsidRPr="00A9585D">
        <w:rPr>
          <w:rFonts w:ascii="Times New Roman" w:hAnsi="Times New Roman"/>
          <w:color w:val="000000" w:themeColor="text1"/>
          <w:sz w:val="20"/>
          <w:szCs w:val="20"/>
        </w:rPr>
        <w:t xml:space="preserve">         </w:t>
      </w:r>
      <w:r w:rsidR="009A01AE" w:rsidRPr="00A9585D">
        <w:rPr>
          <w:rFonts w:ascii="Times New Roman" w:hAnsi="Times New Roman"/>
          <w:color w:val="000000" w:themeColor="text1"/>
          <w:sz w:val="20"/>
          <w:szCs w:val="20"/>
        </w:rPr>
        <w:tab/>
      </w:r>
      <w:r w:rsidR="007A2FF5" w:rsidRPr="00A9585D">
        <w:rPr>
          <w:rFonts w:ascii="Times New Roman" w:hAnsi="Times New Roman"/>
          <w:color w:val="000000" w:themeColor="text1"/>
          <w:sz w:val="20"/>
          <w:szCs w:val="20"/>
        </w:rPr>
        <w:t>presumptive financial assistance eligibility.  Patients determined to have in</w:t>
      </w:r>
      <w:r w:rsidR="000060AE" w:rsidRPr="00A9585D">
        <w:rPr>
          <w:rFonts w:ascii="Times New Roman" w:hAnsi="Times New Roman"/>
          <w:color w:val="000000" w:themeColor="text1"/>
          <w:sz w:val="20"/>
          <w:szCs w:val="20"/>
        </w:rPr>
        <w:t>come scoring</w:t>
      </w:r>
      <w:r w:rsidR="00FA1C22" w:rsidRPr="00A9585D">
        <w:rPr>
          <w:rFonts w:ascii="Times New Roman" w:hAnsi="Times New Roman"/>
          <w:color w:val="000000" w:themeColor="text1"/>
          <w:sz w:val="20"/>
          <w:szCs w:val="20"/>
        </w:rPr>
        <w:t xml:space="preserve"> up to </w:t>
      </w:r>
      <w:r w:rsidRPr="00A9585D">
        <w:rPr>
          <w:rFonts w:ascii="Times New Roman" w:hAnsi="Times New Roman"/>
          <w:color w:val="000000" w:themeColor="text1"/>
          <w:sz w:val="20"/>
          <w:szCs w:val="20"/>
        </w:rPr>
        <w:t xml:space="preserve">200% of </w:t>
      </w:r>
      <w:r w:rsidR="007A2FF5" w:rsidRPr="00A9585D">
        <w:rPr>
          <w:rFonts w:ascii="Times New Roman" w:hAnsi="Times New Roman"/>
          <w:color w:val="000000" w:themeColor="text1"/>
          <w:sz w:val="20"/>
          <w:szCs w:val="20"/>
        </w:rPr>
        <w:t>the FPL will be deemed presumptively eligible for</w:t>
      </w:r>
      <w:r w:rsidR="00CA1651" w:rsidRPr="00A9585D">
        <w:rPr>
          <w:rFonts w:ascii="Times New Roman" w:hAnsi="Times New Roman"/>
          <w:color w:val="000000" w:themeColor="text1"/>
          <w:sz w:val="20"/>
          <w:szCs w:val="20"/>
        </w:rPr>
        <w:t xml:space="preserve"> </w:t>
      </w:r>
      <w:r w:rsidR="00DC7535" w:rsidRPr="00A9585D">
        <w:rPr>
          <w:rFonts w:ascii="Times New Roman" w:hAnsi="Times New Roman"/>
          <w:color w:val="000000" w:themeColor="text1"/>
          <w:sz w:val="20"/>
          <w:szCs w:val="20"/>
        </w:rPr>
        <w:t>F</w:t>
      </w:r>
      <w:r w:rsidR="00CA1651" w:rsidRPr="00A9585D">
        <w:rPr>
          <w:rFonts w:ascii="Times New Roman" w:hAnsi="Times New Roman"/>
          <w:color w:val="000000" w:themeColor="text1"/>
          <w:sz w:val="20"/>
          <w:szCs w:val="20"/>
        </w:rPr>
        <w:t xml:space="preserve">ree </w:t>
      </w:r>
      <w:r w:rsidR="00DC7535" w:rsidRPr="00A9585D">
        <w:rPr>
          <w:rFonts w:ascii="Times New Roman" w:hAnsi="Times New Roman"/>
          <w:color w:val="000000" w:themeColor="text1"/>
          <w:sz w:val="20"/>
          <w:szCs w:val="20"/>
        </w:rPr>
        <w:t>C</w:t>
      </w:r>
      <w:r w:rsidR="00CA1651" w:rsidRPr="00A9585D">
        <w:rPr>
          <w:rFonts w:ascii="Times New Roman" w:hAnsi="Times New Roman"/>
          <w:color w:val="000000" w:themeColor="text1"/>
          <w:sz w:val="20"/>
          <w:szCs w:val="20"/>
        </w:rPr>
        <w:t>are</w:t>
      </w:r>
      <w:r w:rsidR="007A2FF5" w:rsidRPr="00A9585D">
        <w:rPr>
          <w:rFonts w:ascii="Times New Roman" w:hAnsi="Times New Roman"/>
          <w:b/>
          <w:color w:val="000000" w:themeColor="text1"/>
          <w:sz w:val="20"/>
          <w:szCs w:val="20"/>
        </w:rPr>
        <w:t>.</w:t>
      </w:r>
    </w:p>
    <w:p w14:paraId="0029D248" w14:textId="77777777" w:rsidR="001D4CF0" w:rsidRPr="00A9585D" w:rsidRDefault="001D4CF0" w:rsidP="00DA66A0">
      <w:pPr>
        <w:ind w:left="1170" w:hanging="117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              </w:t>
      </w:r>
    </w:p>
    <w:p w14:paraId="1E520112" w14:textId="0BB02D80" w:rsidR="001D4CF0" w:rsidRPr="00A9585D" w:rsidRDefault="001D4CF0" w:rsidP="00DA66A0">
      <w:pPr>
        <w:ind w:left="720" w:hanging="360"/>
        <w:jc w:val="both"/>
        <w:rPr>
          <w:rFonts w:ascii="Times New Roman" w:hAnsi="Times New Roman"/>
          <w:b/>
          <w:bCs/>
          <w:color w:val="000000" w:themeColor="text1"/>
          <w:sz w:val="20"/>
          <w:szCs w:val="20"/>
        </w:rPr>
      </w:pPr>
      <w:r w:rsidRPr="00A9585D">
        <w:rPr>
          <w:rFonts w:ascii="Times New Roman" w:hAnsi="Times New Roman"/>
          <w:color w:val="000000" w:themeColor="text1"/>
          <w:sz w:val="20"/>
          <w:szCs w:val="20"/>
        </w:rPr>
        <w:t xml:space="preserve">8.3  </w:t>
      </w:r>
      <w:r w:rsidR="006B7DA4" w:rsidRPr="00A9585D">
        <w:rPr>
          <w:rFonts w:ascii="Times New Roman" w:hAnsi="Times New Roman"/>
          <w:bCs/>
          <w:color w:val="000000" w:themeColor="text1"/>
          <w:sz w:val="20"/>
          <w:szCs w:val="20"/>
        </w:rPr>
        <w:t xml:space="preserve">Patients </w:t>
      </w:r>
      <w:r w:rsidRPr="00A9585D">
        <w:rPr>
          <w:rFonts w:ascii="Times New Roman" w:hAnsi="Times New Roman"/>
          <w:bCs/>
          <w:color w:val="000000" w:themeColor="text1"/>
          <w:sz w:val="20"/>
          <w:szCs w:val="20"/>
        </w:rPr>
        <w:t>found to be eligible for Presumptive Eligibilit</w:t>
      </w:r>
      <w:r w:rsidR="006B7DA4" w:rsidRPr="00A9585D">
        <w:rPr>
          <w:rFonts w:ascii="Times New Roman" w:hAnsi="Times New Roman"/>
          <w:bCs/>
          <w:color w:val="000000" w:themeColor="text1"/>
          <w:sz w:val="20"/>
          <w:szCs w:val="20"/>
        </w:rPr>
        <w:t xml:space="preserve">y, as defined in </w:t>
      </w:r>
      <w:r w:rsidR="00711CB4" w:rsidRPr="00A9585D">
        <w:rPr>
          <w:rFonts w:ascii="Times New Roman" w:hAnsi="Times New Roman"/>
          <w:bCs/>
          <w:color w:val="000000" w:themeColor="text1"/>
          <w:sz w:val="20"/>
          <w:szCs w:val="20"/>
        </w:rPr>
        <w:t xml:space="preserve">Sections </w:t>
      </w:r>
      <w:r w:rsidR="006B7DA4" w:rsidRPr="00A9585D">
        <w:rPr>
          <w:rFonts w:ascii="Times New Roman" w:hAnsi="Times New Roman"/>
          <w:bCs/>
          <w:color w:val="000000" w:themeColor="text1"/>
          <w:sz w:val="20"/>
          <w:szCs w:val="20"/>
        </w:rPr>
        <w:t xml:space="preserve">8.1 and 8.2 of this policy, </w:t>
      </w:r>
      <w:r w:rsidRPr="00A9585D">
        <w:rPr>
          <w:rFonts w:ascii="Times New Roman" w:hAnsi="Times New Roman"/>
          <w:bCs/>
          <w:color w:val="000000" w:themeColor="text1"/>
          <w:sz w:val="20"/>
          <w:szCs w:val="20"/>
        </w:rPr>
        <w:t xml:space="preserve">are automatically waived from </w:t>
      </w:r>
      <w:r w:rsidR="00D62B54" w:rsidRPr="00A9585D">
        <w:rPr>
          <w:rFonts w:ascii="Times New Roman" w:hAnsi="Times New Roman"/>
          <w:bCs/>
          <w:color w:val="000000" w:themeColor="text1"/>
          <w:sz w:val="20"/>
          <w:szCs w:val="20"/>
        </w:rPr>
        <w:t>Program Exclusions as defined in the Exclusion section</w:t>
      </w:r>
      <w:r w:rsidRPr="00A9585D">
        <w:rPr>
          <w:rFonts w:ascii="Times New Roman" w:hAnsi="Times New Roman"/>
          <w:bCs/>
          <w:color w:val="000000" w:themeColor="text1"/>
          <w:sz w:val="20"/>
          <w:szCs w:val="20"/>
        </w:rPr>
        <w:t xml:space="preserve"> of this policy.</w:t>
      </w:r>
    </w:p>
    <w:p w14:paraId="4AFFCF61" w14:textId="4AF734DC" w:rsidR="00971C43" w:rsidRDefault="00971C43">
      <w:pPr>
        <w:rPr>
          <w:rFonts w:ascii="Times New Roman" w:hAnsi="Times New Roman"/>
          <w:b/>
          <w:color w:val="000000" w:themeColor="text1"/>
          <w:sz w:val="20"/>
          <w:szCs w:val="20"/>
        </w:rPr>
      </w:pPr>
      <w:r>
        <w:rPr>
          <w:rFonts w:ascii="Times New Roman" w:hAnsi="Times New Roman"/>
          <w:b/>
          <w:color w:val="000000" w:themeColor="text1"/>
          <w:sz w:val="20"/>
          <w:szCs w:val="20"/>
        </w:rPr>
        <w:br w:type="page"/>
      </w:r>
    </w:p>
    <w:p w14:paraId="08B3B012" w14:textId="77777777" w:rsidR="00191AAF" w:rsidRPr="00A9585D" w:rsidRDefault="00191AAF" w:rsidP="00DA66A0">
      <w:pPr>
        <w:jc w:val="both"/>
        <w:rPr>
          <w:rFonts w:ascii="Times New Roman" w:hAnsi="Times New Roman"/>
          <w:b/>
          <w:color w:val="000000" w:themeColor="text1"/>
          <w:sz w:val="20"/>
          <w:szCs w:val="20"/>
        </w:rPr>
      </w:pPr>
    </w:p>
    <w:p w14:paraId="68898840" w14:textId="7F5B703B" w:rsidR="007D0A24" w:rsidRPr="00A9585D" w:rsidRDefault="00544279" w:rsidP="007D0A24">
      <w:pPr>
        <w:pStyle w:val="ListParagraph"/>
        <w:numPr>
          <w:ilvl w:val="0"/>
          <w:numId w:val="43"/>
        </w:numPr>
        <w:ind w:left="360"/>
        <w:jc w:val="both"/>
        <w:rPr>
          <w:rFonts w:ascii="Times New Roman" w:hAnsi="Times New Roman"/>
          <w:color w:val="000000" w:themeColor="text1"/>
          <w:sz w:val="20"/>
          <w:szCs w:val="20"/>
        </w:rPr>
      </w:pPr>
      <w:r w:rsidRPr="00A9585D">
        <w:rPr>
          <w:rFonts w:ascii="Times New Roman" w:hAnsi="Times New Roman"/>
          <w:b/>
          <w:color w:val="000000" w:themeColor="text1"/>
          <w:sz w:val="20"/>
          <w:szCs w:val="20"/>
        </w:rPr>
        <w:t>MEDSTAR HEALTH FINANCIAL ASSISTANCE APPEALS</w:t>
      </w:r>
    </w:p>
    <w:p w14:paraId="44E0819A" w14:textId="73D8C610" w:rsidR="007D0A24" w:rsidRPr="00A9585D" w:rsidRDefault="007D0A24" w:rsidP="007D0A24">
      <w:pPr>
        <w:pStyle w:val="ListParagraph"/>
        <w:ind w:left="360"/>
        <w:jc w:val="both"/>
        <w:rPr>
          <w:rFonts w:ascii="Times New Roman" w:hAnsi="Times New Roman"/>
          <w:b/>
          <w:color w:val="000000" w:themeColor="text1"/>
          <w:sz w:val="20"/>
          <w:szCs w:val="20"/>
        </w:rPr>
      </w:pPr>
    </w:p>
    <w:p w14:paraId="6E651AA7" w14:textId="77777777" w:rsidR="007D0A24" w:rsidRPr="00A9585D" w:rsidRDefault="007D0A24" w:rsidP="00DA66A0">
      <w:pPr>
        <w:tabs>
          <w:tab w:val="left" w:pos="9360"/>
        </w:tabs>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9.1   In the event a patient is denied financial assistance, the patient will be provided the opportunity to appeal the MedStar Health denial determination.</w:t>
      </w:r>
    </w:p>
    <w:p w14:paraId="37BC5CA0" w14:textId="77777777" w:rsidR="007D0A24" w:rsidRPr="00A9585D" w:rsidRDefault="007D0A24" w:rsidP="00DA66A0">
      <w:pPr>
        <w:ind w:left="810" w:hanging="450"/>
        <w:jc w:val="both"/>
        <w:rPr>
          <w:rFonts w:ascii="Times New Roman" w:hAnsi="Times New Roman"/>
          <w:color w:val="000000" w:themeColor="text1"/>
          <w:sz w:val="20"/>
          <w:szCs w:val="20"/>
        </w:rPr>
      </w:pPr>
    </w:p>
    <w:p w14:paraId="503A2597" w14:textId="71ED78B9" w:rsidR="007D0A24" w:rsidRPr="00A9585D" w:rsidRDefault="007D0A24" w:rsidP="00DA66A0">
      <w:pPr>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9.2 </w:t>
      </w:r>
      <w:r w:rsidRPr="00A9585D">
        <w:rPr>
          <w:rFonts w:ascii="Times New Roman" w:hAnsi="Times New Roman"/>
          <w:color w:val="000000" w:themeColor="text1"/>
          <w:sz w:val="20"/>
          <w:szCs w:val="20"/>
        </w:rPr>
        <w:tab/>
        <w:t>Patients are required to submit a written appeal letter to the Director of Patient Financial Services with additional supportive documentation. Contact information for submission an appeal will be found on the MedStar Health denial determination letter sent to the patient.</w:t>
      </w:r>
    </w:p>
    <w:p w14:paraId="61C0E5EC" w14:textId="77777777" w:rsidR="007D0A24" w:rsidRPr="00A9585D" w:rsidRDefault="007D0A24" w:rsidP="00DA66A0">
      <w:pPr>
        <w:ind w:left="810" w:hanging="450"/>
        <w:jc w:val="both"/>
        <w:rPr>
          <w:rFonts w:ascii="Times New Roman" w:hAnsi="Times New Roman"/>
          <w:color w:val="000000" w:themeColor="text1"/>
          <w:sz w:val="20"/>
          <w:szCs w:val="20"/>
        </w:rPr>
      </w:pPr>
    </w:p>
    <w:p w14:paraId="4041874B" w14:textId="3E3D439F" w:rsidR="007D0A24" w:rsidRPr="00A9585D" w:rsidRDefault="007D0A24" w:rsidP="00DA66A0">
      <w:pPr>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9.3 </w:t>
      </w:r>
      <w:r w:rsidRPr="00A9585D">
        <w:rPr>
          <w:rFonts w:ascii="Times New Roman" w:hAnsi="Times New Roman"/>
          <w:color w:val="000000" w:themeColor="text1"/>
          <w:sz w:val="20"/>
          <w:szCs w:val="20"/>
        </w:rPr>
        <w:tab/>
        <w:t>Appeal letters must be received within 30 days of the financial assistance denial determination.</w:t>
      </w:r>
    </w:p>
    <w:p w14:paraId="2CF02C0D" w14:textId="77777777" w:rsidR="007D0A24" w:rsidRPr="00A9585D" w:rsidRDefault="007D0A24" w:rsidP="00DA66A0">
      <w:pPr>
        <w:ind w:left="810" w:hanging="450"/>
        <w:jc w:val="both"/>
        <w:rPr>
          <w:rFonts w:ascii="Times New Roman" w:hAnsi="Times New Roman"/>
          <w:color w:val="000000" w:themeColor="text1"/>
          <w:sz w:val="20"/>
          <w:szCs w:val="20"/>
        </w:rPr>
      </w:pPr>
    </w:p>
    <w:p w14:paraId="14D6C677" w14:textId="4F5812B0" w:rsidR="007D0A24" w:rsidRPr="00A9585D" w:rsidRDefault="007D0A24" w:rsidP="00DA66A0">
      <w:pPr>
        <w:ind w:left="810" w:hanging="45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9.4 </w:t>
      </w:r>
      <w:r w:rsidRPr="00A9585D">
        <w:rPr>
          <w:rFonts w:ascii="Times New Roman" w:hAnsi="Times New Roman"/>
          <w:color w:val="000000" w:themeColor="text1"/>
          <w:sz w:val="20"/>
          <w:szCs w:val="20"/>
        </w:rPr>
        <w:tab/>
        <w:t>Financial assistance appeals will be reviewed by a MedStar Health Appeals Team.  Team members will include the Director of Patient Financial Services, Assistance Vice President of Patient Financial Services, and the hospital’s Chief Financial Officer.</w:t>
      </w:r>
    </w:p>
    <w:p w14:paraId="0E88919C" w14:textId="77777777" w:rsidR="007D0A24" w:rsidRPr="00A9585D" w:rsidRDefault="007D0A24" w:rsidP="00DA66A0">
      <w:pPr>
        <w:ind w:left="810" w:hanging="450"/>
        <w:jc w:val="both"/>
        <w:rPr>
          <w:rFonts w:ascii="Times New Roman" w:hAnsi="Times New Roman"/>
          <w:color w:val="000000" w:themeColor="text1"/>
          <w:sz w:val="20"/>
          <w:szCs w:val="20"/>
        </w:rPr>
      </w:pPr>
    </w:p>
    <w:p w14:paraId="2846C100" w14:textId="00D1C14F" w:rsidR="007D0A24" w:rsidRPr="00A9585D" w:rsidRDefault="007D0A24" w:rsidP="00DA66A0">
      <w:pPr>
        <w:ind w:left="810" w:hanging="450"/>
        <w:jc w:val="both"/>
        <w:rPr>
          <w:rFonts w:ascii="Times New Roman" w:hAnsi="Times New Roman"/>
          <w:sz w:val="20"/>
          <w:szCs w:val="20"/>
        </w:rPr>
      </w:pPr>
      <w:r w:rsidRPr="00A9585D">
        <w:rPr>
          <w:rFonts w:ascii="Times New Roman" w:hAnsi="Times New Roman"/>
          <w:color w:val="000000" w:themeColor="text1"/>
          <w:sz w:val="20"/>
          <w:szCs w:val="20"/>
        </w:rPr>
        <w:t xml:space="preserve">9.5 </w:t>
      </w:r>
      <w:r w:rsidRPr="00A9585D">
        <w:rPr>
          <w:rFonts w:ascii="Times New Roman" w:hAnsi="Times New Roman"/>
          <w:color w:val="000000" w:themeColor="text1"/>
          <w:sz w:val="20"/>
          <w:szCs w:val="20"/>
        </w:rPr>
        <w:tab/>
        <w:t xml:space="preserve">Denial reconsideration decisions will be communicated, in writing, within 30 business days </w:t>
      </w:r>
      <w:r w:rsidRPr="00A9585D">
        <w:rPr>
          <w:rFonts w:ascii="Times New Roman" w:hAnsi="Times New Roman"/>
          <w:sz w:val="20"/>
          <w:szCs w:val="20"/>
        </w:rPr>
        <w:t>from receipt of the appeal letter.</w:t>
      </w:r>
    </w:p>
    <w:p w14:paraId="3D66E0BC" w14:textId="77777777" w:rsidR="007D0A24" w:rsidRPr="00A9585D" w:rsidRDefault="007D0A24" w:rsidP="00DA66A0">
      <w:pPr>
        <w:ind w:left="810" w:hanging="450"/>
        <w:jc w:val="both"/>
        <w:rPr>
          <w:rFonts w:ascii="Times New Roman" w:hAnsi="Times New Roman"/>
          <w:sz w:val="20"/>
          <w:szCs w:val="20"/>
        </w:rPr>
      </w:pPr>
    </w:p>
    <w:p w14:paraId="344C99FC" w14:textId="5FB04951" w:rsidR="007D0A24" w:rsidRPr="00A9585D" w:rsidRDefault="007D0A24" w:rsidP="00DA66A0">
      <w:pPr>
        <w:ind w:left="720" w:hanging="360"/>
        <w:jc w:val="both"/>
        <w:rPr>
          <w:rFonts w:ascii="Times New Roman" w:hAnsi="Times New Roman"/>
          <w:sz w:val="20"/>
          <w:szCs w:val="20"/>
        </w:rPr>
      </w:pPr>
      <w:r w:rsidRPr="00A9585D">
        <w:rPr>
          <w:rFonts w:ascii="Times New Roman" w:hAnsi="Times New Roman"/>
          <w:sz w:val="20"/>
          <w:szCs w:val="20"/>
        </w:rPr>
        <w:t>9.6   The patient or the patient’s authorized representative may request the assistance of the Health Education and Advocacy Unit’s (HEAU) in filing and mediation of reconsideration requests.  Requests for assistance should be directed to:</w:t>
      </w:r>
      <w:r w:rsidR="00B476BE" w:rsidRPr="00A9585D">
        <w:rPr>
          <w:rFonts w:ascii="Times New Roman" w:hAnsi="Times New Roman"/>
          <w:sz w:val="20"/>
          <w:szCs w:val="20"/>
        </w:rPr>
        <w:t xml:space="preserve"> </w:t>
      </w:r>
    </w:p>
    <w:p w14:paraId="79BC275E" w14:textId="77777777" w:rsidR="007D0A24" w:rsidRPr="00A9585D" w:rsidRDefault="007D0A24" w:rsidP="00DA66A0">
      <w:pPr>
        <w:jc w:val="both"/>
        <w:rPr>
          <w:rFonts w:ascii="Times New Roman" w:hAnsi="Times New Roman"/>
          <w:sz w:val="20"/>
          <w:szCs w:val="20"/>
        </w:rPr>
      </w:pPr>
    </w:p>
    <w:p w14:paraId="423F44A6" w14:textId="77777777" w:rsidR="007D0A24" w:rsidRPr="00A9585D" w:rsidRDefault="007D0A24" w:rsidP="00DA66A0">
      <w:pPr>
        <w:ind w:left="810" w:hanging="450"/>
        <w:jc w:val="both"/>
        <w:rPr>
          <w:rFonts w:ascii="Times New Roman" w:hAnsi="Times New Roman"/>
          <w:sz w:val="20"/>
          <w:szCs w:val="20"/>
        </w:rPr>
      </w:pPr>
      <w:r w:rsidRPr="00A9585D">
        <w:rPr>
          <w:rFonts w:ascii="Times New Roman" w:hAnsi="Times New Roman"/>
          <w:sz w:val="20"/>
          <w:szCs w:val="20"/>
        </w:rPr>
        <w:t xml:space="preserve">                              Health Education and Advocacy Unit</w:t>
      </w:r>
    </w:p>
    <w:p w14:paraId="103965C1" w14:textId="77777777" w:rsidR="007D0A24" w:rsidRPr="00A9585D" w:rsidRDefault="007D0A24" w:rsidP="00DA66A0">
      <w:pPr>
        <w:ind w:left="810" w:hanging="450"/>
        <w:jc w:val="both"/>
        <w:rPr>
          <w:rFonts w:ascii="Times New Roman" w:hAnsi="Times New Roman"/>
          <w:sz w:val="20"/>
          <w:szCs w:val="20"/>
        </w:rPr>
      </w:pPr>
      <w:r w:rsidRPr="00A9585D">
        <w:rPr>
          <w:rFonts w:ascii="Times New Roman" w:hAnsi="Times New Roman"/>
          <w:sz w:val="20"/>
          <w:szCs w:val="20"/>
        </w:rPr>
        <w:t xml:space="preserve">                              200 St Paul Place</w:t>
      </w:r>
    </w:p>
    <w:p w14:paraId="0501619A" w14:textId="77777777" w:rsidR="007D0A24" w:rsidRPr="00A9585D" w:rsidRDefault="007D0A24" w:rsidP="00DA66A0">
      <w:pPr>
        <w:ind w:left="810" w:hanging="450"/>
        <w:jc w:val="both"/>
        <w:rPr>
          <w:rFonts w:ascii="Times New Roman" w:hAnsi="Times New Roman"/>
          <w:sz w:val="20"/>
          <w:szCs w:val="20"/>
        </w:rPr>
      </w:pPr>
      <w:r w:rsidRPr="00A9585D">
        <w:rPr>
          <w:rFonts w:ascii="Times New Roman" w:hAnsi="Times New Roman"/>
          <w:sz w:val="20"/>
          <w:szCs w:val="20"/>
        </w:rPr>
        <w:t xml:space="preserve">                              Baltimore, Maryland 21202</w:t>
      </w:r>
    </w:p>
    <w:p w14:paraId="1875339E" w14:textId="56391C61" w:rsidR="007D0A24" w:rsidRPr="00A9585D" w:rsidRDefault="007D0A24" w:rsidP="007D0A24">
      <w:pPr>
        <w:ind w:left="810" w:hanging="450"/>
        <w:jc w:val="both"/>
        <w:rPr>
          <w:rFonts w:ascii="Times New Roman" w:hAnsi="Times New Roman"/>
          <w:sz w:val="20"/>
          <w:szCs w:val="20"/>
        </w:rPr>
      </w:pPr>
      <w:r w:rsidRPr="00A9585D">
        <w:rPr>
          <w:rFonts w:ascii="Times New Roman" w:hAnsi="Times New Roman"/>
          <w:sz w:val="20"/>
          <w:szCs w:val="20"/>
        </w:rPr>
        <w:t xml:space="preserve">                              Email - </w:t>
      </w:r>
      <w:hyperlink r:id="rId16" w:history="1">
        <w:r w:rsidR="00563BC1" w:rsidRPr="004C365A">
          <w:rPr>
            <w:rStyle w:val="Hyperlink"/>
            <w:rFonts w:ascii="Times New Roman" w:hAnsi="Times New Roman"/>
            <w:sz w:val="20"/>
            <w:szCs w:val="20"/>
          </w:rPr>
          <w:t>heau@</w:t>
        </w:r>
        <w:r w:rsidR="00563BC1" w:rsidRPr="004C365A">
          <w:rPr>
            <w:rStyle w:val="Hyperlink"/>
            <w:rFonts w:ascii="Times New Roman" w:hAnsi="Times New Roman"/>
            <w:sz w:val="20"/>
            <w:szCs w:val="20"/>
          </w:rPr>
          <w:t>oag</w:t>
        </w:r>
        <w:r w:rsidR="00563BC1" w:rsidRPr="004C365A">
          <w:rPr>
            <w:rStyle w:val="Hyperlink"/>
            <w:rFonts w:ascii="Times New Roman" w:hAnsi="Times New Roman"/>
            <w:sz w:val="20"/>
            <w:szCs w:val="20"/>
          </w:rPr>
          <w:t>.state.md.us</w:t>
        </w:r>
      </w:hyperlink>
    </w:p>
    <w:p w14:paraId="24D2D3BD" w14:textId="77777777" w:rsidR="007D0A24" w:rsidRPr="00A9585D" w:rsidRDefault="007D0A24" w:rsidP="00DA66A0">
      <w:pPr>
        <w:jc w:val="both"/>
        <w:rPr>
          <w:rFonts w:ascii="Times New Roman" w:hAnsi="Times New Roman"/>
          <w:sz w:val="20"/>
          <w:szCs w:val="20"/>
        </w:rPr>
      </w:pPr>
    </w:p>
    <w:p w14:paraId="4711C88F" w14:textId="77777777" w:rsidR="007D0A24" w:rsidRPr="00A9585D" w:rsidRDefault="007D0A24" w:rsidP="00DA66A0">
      <w:pPr>
        <w:ind w:left="810" w:hanging="450"/>
        <w:jc w:val="both"/>
        <w:rPr>
          <w:rFonts w:ascii="Times New Roman" w:hAnsi="Times New Roman"/>
          <w:sz w:val="20"/>
          <w:szCs w:val="20"/>
        </w:rPr>
      </w:pPr>
      <w:r w:rsidRPr="00A9585D">
        <w:rPr>
          <w:rFonts w:ascii="Times New Roman" w:hAnsi="Times New Roman"/>
          <w:sz w:val="20"/>
          <w:szCs w:val="20"/>
        </w:rPr>
        <w:t xml:space="preserve">                              Telephone Number: (410) 528-1840, or 1 (877) 261-8807 </w:t>
      </w:r>
    </w:p>
    <w:p w14:paraId="1047FA0F" w14:textId="0DA03695" w:rsidR="007D0A24" w:rsidRPr="00A9585D" w:rsidRDefault="007D0A24" w:rsidP="00DA66A0">
      <w:pPr>
        <w:ind w:left="810" w:hanging="450"/>
        <w:jc w:val="both"/>
        <w:rPr>
          <w:rFonts w:ascii="Times New Roman" w:hAnsi="Times New Roman"/>
          <w:sz w:val="20"/>
          <w:szCs w:val="20"/>
        </w:rPr>
      </w:pPr>
      <w:r w:rsidRPr="00A9585D">
        <w:rPr>
          <w:rFonts w:ascii="Times New Roman" w:hAnsi="Times New Roman"/>
          <w:sz w:val="20"/>
          <w:szCs w:val="20"/>
        </w:rPr>
        <w:t xml:space="preserve">                              Fax Number: (410) 576-6571</w:t>
      </w:r>
    </w:p>
    <w:p w14:paraId="3450B857" w14:textId="77777777" w:rsidR="007D0A24" w:rsidRPr="00A9585D" w:rsidRDefault="007D0A24" w:rsidP="00DA66A0">
      <w:pPr>
        <w:ind w:left="810" w:hanging="450"/>
        <w:jc w:val="both"/>
        <w:rPr>
          <w:rFonts w:ascii="Times New Roman" w:hAnsi="Times New Roman"/>
          <w:sz w:val="20"/>
          <w:szCs w:val="20"/>
        </w:rPr>
      </w:pPr>
    </w:p>
    <w:p w14:paraId="17BC9F80" w14:textId="77777777" w:rsidR="007D0A24" w:rsidRPr="00A9585D" w:rsidRDefault="007D0A24" w:rsidP="007D0A24">
      <w:pPr>
        <w:ind w:left="810" w:right="-364" w:hanging="450"/>
        <w:jc w:val="both"/>
        <w:rPr>
          <w:rStyle w:val="HTMLCite"/>
          <w:rFonts w:ascii="Times New Roman" w:hAnsi="Times New Roman"/>
          <w:color w:val="auto"/>
          <w:sz w:val="20"/>
          <w:szCs w:val="20"/>
          <w:lang w:val="en"/>
        </w:rPr>
      </w:pPr>
      <w:r w:rsidRPr="00971C43">
        <w:rPr>
          <w:rFonts w:ascii="Times New Roman" w:hAnsi="Times New Roman"/>
          <w:sz w:val="20"/>
          <w:szCs w:val="20"/>
        </w:rPr>
        <w:t xml:space="preserve">                              HEAU Website: </w:t>
      </w:r>
      <w:hyperlink r:id="rId17" w:history="1">
        <w:r w:rsidRPr="00A9585D">
          <w:rPr>
            <w:rStyle w:val="Hyperlink"/>
            <w:rFonts w:ascii="Times New Roman" w:hAnsi="Times New Roman"/>
            <w:sz w:val="20"/>
            <w:szCs w:val="20"/>
            <w:lang w:val="en"/>
          </w:rPr>
          <w:t>https://www.marylandattorneygeneral.gov/Pages/CPD/HEAU/default.aspx</w:t>
        </w:r>
      </w:hyperlink>
    </w:p>
    <w:p w14:paraId="36DC9A2A" w14:textId="77777777" w:rsidR="007D0A24" w:rsidRPr="00A9585D" w:rsidRDefault="007D0A24" w:rsidP="00DA66A0">
      <w:pPr>
        <w:jc w:val="both"/>
        <w:rPr>
          <w:rFonts w:ascii="Times New Roman" w:hAnsi="Times New Roman"/>
          <w:sz w:val="20"/>
          <w:szCs w:val="20"/>
        </w:rPr>
      </w:pPr>
    </w:p>
    <w:p w14:paraId="48131932" w14:textId="2AFC853B" w:rsidR="007D0A24" w:rsidRPr="00A9585D" w:rsidRDefault="007D0A24" w:rsidP="00DA66A0">
      <w:pPr>
        <w:ind w:left="810" w:hanging="450"/>
        <w:jc w:val="both"/>
        <w:rPr>
          <w:rFonts w:ascii="Times New Roman" w:hAnsi="Times New Roman"/>
          <w:sz w:val="20"/>
          <w:szCs w:val="20"/>
        </w:rPr>
      </w:pPr>
      <w:r w:rsidRPr="00A9585D">
        <w:rPr>
          <w:rFonts w:ascii="Times New Roman" w:hAnsi="Times New Roman"/>
          <w:sz w:val="20"/>
          <w:szCs w:val="20"/>
        </w:rPr>
        <w:t>9.</w:t>
      </w:r>
      <w:r w:rsidRPr="00A9585D">
        <w:rPr>
          <w:rFonts w:ascii="Times New Roman" w:hAnsi="Times New Roman"/>
          <w:b/>
          <w:bCs/>
          <w:sz w:val="20"/>
          <w:szCs w:val="20"/>
        </w:rPr>
        <w:t>7</w:t>
      </w:r>
      <w:r w:rsidRPr="00A9585D">
        <w:rPr>
          <w:rFonts w:ascii="Times New Roman" w:hAnsi="Times New Roman"/>
          <w:sz w:val="20"/>
          <w:szCs w:val="20"/>
        </w:rPr>
        <w:t xml:space="preserve"> </w:t>
      </w:r>
      <w:r w:rsidRPr="00A9585D">
        <w:rPr>
          <w:rFonts w:ascii="Times New Roman" w:hAnsi="Times New Roman"/>
          <w:sz w:val="20"/>
          <w:szCs w:val="20"/>
        </w:rPr>
        <w:tab/>
        <w:t xml:space="preserve">If the MedStar Health Appeals Panel upholds the original denial determination, the patient will be offered a </w:t>
      </w:r>
      <w:r w:rsidR="003336AD" w:rsidRPr="00A9585D">
        <w:rPr>
          <w:rFonts w:ascii="Times New Roman" w:hAnsi="Times New Roman"/>
          <w:sz w:val="20"/>
          <w:szCs w:val="20"/>
        </w:rPr>
        <w:t>P</w:t>
      </w:r>
      <w:r w:rsidRPr="00A9585D">
        <w:rPr>
          <w:rFonts w:ascii="Times New Roman" w:hAnsi="Times New Roman"/>
          <w:sz w:val="20"/>
          <w:szCs w:val="20"/>
        </w:rPr>
        <w:t xml:space="preserve">ayment </w:t>
      </w:r>
      <w:r w:rsidR="003336AD" w:rsidRPr="00A9585D">
        <w:rPr>
          <w:rFonts w:ascii="Times New Roman" w:hAnsi="Times New Roman"/>
          <w:sz w:val="20"/>
          <w:szCs w:val="20"/>
        </w:rPr>
        <w:t>P</w:t>
      </w:r>
      <w:r w:rsidRPr="00A9585D">
        <w:rPr>
          <w:rFonts w:ascii="Times New Roman" w:hAnsi="Times New Roman"/>
          <w:sz w:val="20"/>
          <w:szCs w:val="20"/>
        </w:rPr>
        <w:t>lan in order to facilitate payment.</w:t>
      </w:r>
    </w:p>
    <w:p w14:paraId="5E333AD6" w14:textId="77777777" w:rsidR="007D0A24" w:rsidRPr="00A9585D" w:rsidRDefault="007D0A24" w:rsidP="007D0A24">
      <w:pPr>
        <w:pStyle w:val="ListParagraph"/>
        <w:ind w:left="360"/>
        <w:jc w:val="both"/>
        <w:rPr>
          <w:rFonts w:ascii="Times New Roman" w:hAnsi="Times New Roman"/>
          <w:color w:val="000000" w:themeColor="text1"/>
          <w:sz w:val="20"/>
          <w:szCs w:val="20"/>
        </w:rPr>
      </w:pPr>
    </w:p>
    <w:p w14:paraId="3D7D73CE" w14:textId="36ECFA68" w:rsidR="007D0A24" w:rsidRPr="00A9585D" w:rsidRDefault="007D0A24" w:rsidP="007D0A24">
      <w:pPr>
        <w:pStyle w:val="ListParagraph"/>
        <w:numPr>
          <w:ilvl w:val="0"/>
          <w:numId w:val="43"/>
        </w:numPr>
        <w:ind w:left="360"/>
        <w:jc w:val="both"/>
        <w:rPr>
          <w:rFonts w:ascii="Times New Roman" w:hAnsi="Times New Roman"/>
          <w:color w:val="000000" w:themeColor="text1"/>
          <w:sz w:val="20"/>
          <w:szCs w:val="20"/>
        </w:rPr>
      </w:pPr>
      <w:r w:rsidRPr="00A9585D">
        <w:rPr>
          <w:rFonts w:ascii="Times New Roman" w:hAnsi="Times New Roman"/>
          <w:b/>
          <w:color w:val="000000" w:themeColor="text1"/>
          <w:sz w:val="20"/>
          <w:szCs w:val="20"/>
        </w:rPr>
        <w:t>PAYMENT PLANS</w:t>
      </w:r>
    </w:p>
    <w:p w14:paraId="32FCDEFA" w14:textId="77777777" w:rsidR="00544279" w:rsidRPr="00A9585D" w:rsidRDefault="00544279" w:rsidP="00DA66A0">
      <w:pPr>
        <w:jc w:val="both"/>
        <w:rPr>
          <w:rFonts w:ascii="Times New Roman" w:hAnsi="Times New Roman"/>
          <w:color w:val="000000" w:themeColor="text1"/>
          <w:sz w:val="20"/>
          <w:szCs w:val="20"/>
        </w:rPr>
      </w:pPr>
    </w:p>
    <w:p w14:paraId="024161D7" w14:textId="4A96DD43" w:rsidR="00544279" w:rsidRPr="00A9585D" w:rsidRDefault="00544279" w:rsidP="00DA66A0">
      <w:pPr>
        <w:ind w:left="720" w:hanging="720"/>
        <w:jc w:val="both"/>
        <w:rPr>
          <w:rFonts w:ascii="Times New Roman" w:hAnsi="Times New Roman"/>
          <w:sz w:val="20"/>
          <w:szCs w:val="20"/>
        </w:rPr>
      </w:pPr>
    </w:p>
    <w:p w14:paraId="775ED34A" w14:textId="535C1899" w:rsidR="008C64DB" w:rsidRPr="00A9585D" w:rsidRDefault="00EE3446" w:rsidP="00DA66A0">
      <w:pPr>
        <w:ind w:left="900" w:hanging="540"/>
        <w:jc w:val="both"/>
        <w:rPr>
          <w:rFonts w:ascii="Times New Roman" w:hAnsi="Times New Roman"/>
          <w:sz w:val="20"/>
          <w:szCs w:val="20"/>
        </w:rPr>
      </w:pPr>
      <w:r w:rsidRPr="00A9585D">
        <w:rPr>
          <w:rFonts w:ascii="Times New Roman" w:hAnsi="Times New Roman"/>
          <w:sz w:val="20"/>
          <w:szCs w:val="20"/>
        </w:rPr>
        <w:t>10.</w:t>
      </w:r>
      <w:r w:rsidR="0059695A">
        <w:rPr>
          <w:rFonts w:ascii="Times New Roman" w:hAnsi="Times New Roman"/>
          <w:sz w:val="20"/>
          <w:szCs w:val="20"/>
        </w:rPr>
        <w:t>1</w:t>
      </w:r>
      <w:r w:rsidR="0059695A" w:rsidRPr="00A9585D">
        <w:rPr>
          <w:rFonts w:ascii="Times New Roman" w:hAnsi="Times New Roman"/>
          <w:sz w:val="20"/>
          <w:szCs w:val="20"/>
        </w:rPr>
        <w:t xml:space="preserve"> </w:t>
      </w:r>
      <w:r w:rsidR="009A01AE" w:rsidRPr="00A9585D">
        <w:rPr>
          <w:rFonts w:ascii="Times New Roman" w:hAnsi="Times New Roman"/>
          <w:sz w:val="20"/>
          <w:szCs w:val="20"/>
        </w:rPr>
        <w:tab/>
      </w:r>
      <w:r w:rsidRPr="00A9585D">
        <w:rPr>
          <w:rFonts w:ascii="Times New Roman" w:hAnsi="Times New Roman"/>
          <w:sz w:val="20"/>
          <w:szCs w:val="20"/>
        </w:rPr>
        <w:t>Patients</w:t>
      </w:r>
      <w:r w:rsidR="008146B3" w:rsidRPr="00A9585D">
        <w:rPr>
          <w:rFonts w:ascii="Times New Roman" w:hAnsi="Times New Roman"/>
          <w:sz w:val="20"/>
          <w:szCs w:val="20"/>
        </w:rPr>
        <w:t xml:space="preserve"> to whom discounts, </w:t>
      </w:r>
      <w:r w:rsidR="00DC7535" w:rsidRPr="00A9585D">
        <w:rPr>
          <w:rFonts w:ascii="Times New Roman" w:hAnsi="Times New Roman"/>
          <w:sz w:val="20"/>
          <w:szCs w:val="20"/>
        </w:rPr>
        <w:t>P</w:t>
      </w:r>
      <w:r w:rsidR="008146B3" w:rsidRPr="00A9585D">
        <w:rPr>
          <w:rFonts w:ascii="Times New Roman" w:hAnsi="Times New Roman"/>
          <w:sz w:val="20"/>
          <w:szCs w:val="20"/>
        </w:rPr>
        <w:t xml:space="preserve">ayment </w:t>
      </w:r>
      <w:r w:rsidR="00DC7535" w:rsidRPr="00A9585D">
        <w:rPr>
          <w:rFonts w:ascii="Times New Roman" w:hAnsi="Times New Roman"/>
          <w:sz w:val="20"/>
          <w:szCs w:val="20"/>
        </w:rPr>
        <w:t>P</w:t>
      </w:r>
      <w:r w:rsidR="008146B3" w:rsidRPr="00A9585D">
        <w:rPr>
          <w:rFonts w:ascii="Times New Roman" w:hAnsi="Times New Roman"/>
          <w:sz w:val="20"/>
          <w:szCs w:val="20"/>
        </w:rPr>
        <w:t>lans, or financial assistance are extended have continuing responsibilities to provide accurate and complete financial information.  In the event a patient fails to meet these continuing responsibilities, MedStar Health will pursue collections of open patient balances per</w:t>
      </w:r>
      <w:r w:rsidR="00625772" w:rsidRPr="00A9585D">
        <w:rPr>
          <w:rFonts w:ascii="Times New Roman" w:hAnsi="Times New Roman"/>
          <w:sz w:val="20"/>
          <w:szCs w:val="20"/>
        </w:rPr>
        <w:t xml:space="preserve"> the MedStar </w:t>
      </w:r>
      <w:r w:rsidR="00CF2CE8" w:rsidRPr="00A9585D">
        <w:rPr>
          <w:rFonts w:ascii="Times New Roman" w:hAnsi="Times New Roman"/>
          <w:sz w:val="20"/>
          <w:szCs w:val="20"/>
        </w:rPr>
        <w:t xml:space="preserve">Health </w:t>
      </w:r>
      <w:r w:rsidR="00625772" w:rsidRPr="00A9585D">
        <w:rPr>
          <w:rFonts w:ascii="Times New Roman" w:hAnsi="Times New Roman"/>
          <w:sz w:val="20"/>
          <w:szCs w:val="20"/>
        </w:rPr>
        <w:t xml:space="preserve">Corporate Billing and Collection </w:t>
      </w:r>
      <w:r w:rsidR="008146B3" w:rsidRPr="00A9585D">
        <w:rPr>
          <w:rFonts w:ascii="Times New Roman" w:hAnsi="Times New Roman"/>
          <w:sz w:val="20"/>
          <w:szCs w:val="20"/>
        </w:rPr>
        <w:t>Policy.</w:t>
      </w:r>
      <w:r w:rsidR="004C1C68" w:rsidRPr="00A9585D">
        <w:rPr>
          <w:rFonts w:ascii="Times New Roman" w:hAnsi="Times New Roman"/>
          <w:sz w:val="20"/>
          <w:szCs w:val="20"/>
        </w:rPr>
        <w:t xml:space="preserve"> </w:t>
      </w:r>
      <w:r w:rsidR="00F10B39" w:rsidRPr="00A9585D">
        <w:rPr>
          <w:rFonts w:ascii="Times New Roman" w:hAnsi="Times New Roman"/>
          <w:sz w:val="20"/>
          <w:szCs w:val="20"/>
        </w:rPr>
        <w:t xml:space="preserve"> </w:t>
      </w:r>
      <w:r w:rsidR="004C1C68" w:rsidRPr="00A9585D">
        <w:rPr>
          <w:rFonts w:ascii="Times New Roman" w:hAnsi="Times New Roman"/>
          <w:sz w:val="20"/>
          <w:szCs w:val="20"/>
        </w:rPr>
        <w:t>MedStar</w:t>
      </w:r>
      <w:r w:rsidR="00F10B39" w:rsidRPr="00A9585D">
        <w:rPr>
          <w:rFonts w:ascii="Times New Roman" w:hAnsi="Times New Roman"/>
          <w:sz w:val="20"/>
          <w:szCs w:val="20"/>
        </w:rPr>
        <w:t xml:space="preserve"> Health</w:t>
      </w:r>
      <w:r w:rsidR="004C1C68" w:rsidRPr="00A9585D">
        <w:rPr>
          <w:rFonts w:ascii="Times New Roman" w:hAnsi="Times New Roman"/>
          <w:sz w:val="20"/>
          <w:szCs w:val="20"/>
        </w:rPr>
        <w:t xml:space="preserve"> reserves the right to reverse financial assistance account adjustments and pursue </w:t>
      </w:r>
      <w:r w:rsidR="00473437" w:rsidRPr="00A9585D">
        <w:rPr>
          <w:rFonts w:ascii="Times New Roman" w:hAnsi="Times New Roman"/>
          <w:sz w:val="20"/>
          <w:szCs w:val="20"/>
        </w:rPr>
        <w:t xml:space="preserve">payment </w:t>
      </w:r>
      <w:r w:rsidR="004C1C68" w:rsidRPr="00A9585D">
        <w:rPr>
          <w:rFonts w:ascii="Times New Roman" w:hAnsi="Times New Roman"/>
          <w:sz w:val="20"/>
          <w:szCs w:val="20"/>
        </w:rPr>
        <w:t>for original balances owed.</w:t>
      </w:r>
    </w:p>
    <w:p w14:paraId="0FE54590" w14:textId="77777777" w:rsidR="00E3158E" w:rsidRPr="00A9585D" w:rsidRDefault="00E3158E" w:rsidP="00145D35">
      <w:pPr>
        <w:ind w:left="900" w:hanging="540"/>
        <w:jc w:val="both"/>
        <w:rPr>
          <w:rFonts w:ascii="Times New Roman" w:hAnsi="Times New Roman"/>
          <w:sz w:val="20"/>
          <w:szCs w:val="20"/>
        </w:rPr>
      </w:pPr>
    </w:p>
    <w:p w14:paraId="59E29EEB" w14:textId="58E9E824" w:rsidR="00544279" w:rsidRPr="00A9585D" w:rsidRDefault="00B64BC3" w:rsidP="00DA66A0">
      <w:pPr>
        <w:ind w:left="360" w:hanging="360"/>
        <w:jc w:val="both"/>
        <w:rPr>
          <w:rFonts w:ascii="Times New Roman" w:hAnsi="Times New Roman"/>
          <w:b/>
          <w:sz w:val="20"/>
          <w:szCs w:val="20"/>
        </w:rPr>
      </w:pPr>
      <w:r w:rsidRPr="00A9585D">
        <w:rPr>
          <w:rFonts w:ascii="Times New Roman" w:hAnsi="Times New Roman"/>
          <w:sz w:val="20"/>
          <w:szCs w:val="20"/>
        </w:rPr>
        <w:t>11.</w:t>
      </w:r>
      <w:r w:rsidR="00544279" w:rsidRPr="00A9585D">
        <w:rPr>
          <w:rFonts w:ascii="Times New Roman" w:hAnsi="Times New Roman"/>
          <w:sz w:val="20"/>
          <w:szCs w:val="20"/>
        </w:rPr>
        <w:t xml:space="preserve">  </w:t>
      </w:r>
      <w:r w:rsidR="009A01AE" w:rsidRPr="00A9585D">
        <w:rPr>
          <w:rFonts w:ascii="Times New Roman" w:hAnsi="Times New Roman"/>
          <w:sz w:val="20"/>
          <w:szCs w:val="20"/>
        </w:rPr>
        <w:tab/>
      </w:r>
      <w:r w:rsidR="00544279" w:rsidRPr="00A9585D">
        <w:rPr>
          <w:rFonts w:ascii="Times New Roman" w:hAnsi="Times New Roman"/>
          <w:b/>
          <w:sz w:val="20"/>
          <w:szCs w:val="20"/>
        </w:rPr>
        <w:t>BAD DEBT RECONSIDERATIONS AND REFUNDS</w:t>
      </w:r>
      <w:r w:rsidR="003C3D81" w:rsidRPr="00A9585D">
        <w:rPr>
          <w:rFonts w:ascii="Times New Roman" w:hAnsi="Times New Roman"/>
          <w:b/>
          <w:sz w:val="20"/>
          <w:szCs w:val="20"/>
        </w:rPr>
        <w:t xml:space="preserve">  </w:t>
      </w:r>
    </w:p>
    <w:p w14:paraId="207BA3D7" w14:textId="77777777" w:rsidR="0046204E" w:rsidRPr="00A9585D" w:rsidRDefault="0046204E" w:rsidP="00DA66A0">
      <w:pPr>
        <w:ind w:left="360" w:hanging="360"/>
        <w:jc w:val="both"/>
        <w:rPr>
          <w:rFonts w:ascii="Times New Roman" w:hAnsi="Times New Roman"/>
          <w:sz w:val="20"/>
          <w:szCs w:val="20"/>
        </w:rPr>
      </w:pPr>
    </w:p>
    <w:p w14:paraId="65F7763C" w14:textId="748BAF26" w:rsidR="00544279" w:rsidRPr="00A9585D" w:rsidRDefault="00B64BC3" w:rsidP="00DA66A0">
      <w:pPr>
        <w:ind w:left="900" w:right="-720" w:hanging="540"/>
        <w:jc w:val="both"/>
        <w:rPr>
          <w:rFonts w:ascii="Times New Roman" w:hAnsi="Times New Roman"/>
          <w:sz w:val="20"/>
          <w:szCs w:val="20"/>
        </w:rPr>
      </w:pPr>
      <w:bookmarkStart w:id="3" w:name="_Hlk88206994"/>
      <w:r w:rsidRPr="00A9585D">
        <w:rPr>
          <w:rFonts w:ascii="Times New Roman" w:hAnsi="Times New Roman"/>
          <w:sz w:val="20"/>
          <w:szCs w:val="20"/>
        </w:rPr>
        <w:t>11</w:t>
      </w:r>
      <w:r w:rsidR="00544279" w:rsidRPr="00A9585D">
        <w:rPr>
          <w:rFonts w:ascii="Times New Roman" w:hAnsi="Times New Roman"/>
          <w:sz w:val="20"/>
          <w:szCs w:val="20"/>
        </w:rPr>
        <w:t xml:space="preserve">.1 </w:t>
      </w:r>
      <w:r w:rsidR="0046204E" w:rsidRPr="00A9585D">
        <w:rPr>
          <w:rFonts w:ascii="Times New Roman" w:hAnsi="Times New Roman"/>
          <w:sz w:val="20"/>
          <w:szCs w:val="20"/>
        </w:rPr>
        <w:tab/>
      </w:r>
      <w:r w:rsidR="00544279" w:rsidRPr="00A9585D">
        <w:rPr>
          <w:rFonts w:ascii="Times New Roman" w:hAnsi="Times New Roman"/>
          <w:sz w:val="20"/>
          <w:szCs w:val="20"/>
        </w:rPr>
        <w:t xml:space="preserve">In the event a patient who, within a two (2) year period after the date of service was found to be eligible for </w:t>
      </w:r>
      <w:r w:rsidR="00D765D2" w:rsidRPr="00971C43">
        <w:rPr>
          <w:rFonts w:ascii="Times New Roman" w:hAnsi="Times New Roman"/>
          <w:sz w:val="20"/>
          <w:szCs w:val="20"/>
        </w:rPr>
        <w:t>Financial Assistance</w:t>
      </w:r>
      <w:r w:rsidR="0067496E" w:rsidRPr="00971C43">
        <w:rPr>
          <w:rFonts w:ascii="Times New Roman" w:hAnsi="Times New Roman"/>
          <w:sz w:val="20"/>
          <w:szCs w:val="20"/>
        </w:rPr>
        <w:t xml:space="preserve"> </w:t>
      </w:r>
      <w:r w:rsidR="00544279" w:rsidRPr="00971C43">
        <w:rPr>
          <w:rFonts w:ascii="Times New Roman" w:hAnsi="Times New Roman"/>
          <w:sz w:val="20"/>
          <w:szCs w:val="20"/>
        </w:rPr>
        <w:t>on</w:t>
      </w:r>
      <w:r w:rsidR="00544279" w:rsidRPr="00A9585D">
        <w:rPr>
          <w:rFonts w:ascii="Times New Roman" w:hAnsi="Times New Roman"/>
          <w:sz w:val="20"/>
          <w:szCs w:val="20"/>
        </w:rPr>
        <w:t xml:space="preserve"> that date of service, MedStar</w:t>
      </w:r>
      <w:r w:rsidR="004953D6" w:rsidRPr="00A9585D">
        <w:rPr>
          <w:rFonts w:ascii="Times New Roman" w:hAnsi="Times New Roman"/>
          <w:sz w:val="20"/>
          <w:szCs w:val="20"/>
        </w:rPr>
        <w:t xml:space="preserve"> Health</w:t>
      </w:r>
      <w:r w:rsidR="00544279" w:rsidRPr="00A9585D">
        <w:rPr>
          <w:rFonts w:ascii="Times New Roman" w:hAnsi="Times New Roman"/>
          <w:sz w:val="20"/>
          <w:szCs w:val="20"/>
        </w:rPr>
        <w:t xml:space="preserve"> will initiate a review of the account(s) to determine the appropriateness for a patient refund for amounts collected exceeding </w:t>
      </w:r>
      <w:r w:rsidR="00544279" w:rsidRPr="00971C43">
        <w:rPr>
          <w:rFonts w:ascii="Times New Roman" w:hAnsi="Times New Roman"/>
          <w:sz w:val="20"/>
          <w:szCs w:val="20"/>
        </w:rPr>
        <w:t>$5</w:t>
      </w:r>
      <w:r w:rsidR="00156210" w:rsidRPr="00971C43">
        <w:rPr>
          <w:rFonts w:ascii="Times New Roman" w:hAnsi="Times New Roman"/>
          <w:sz w:val="20"/>
          <w:szCs w:val="20"/>
        </w:rPr>
        <w:t>.</w:t>
      </w:r>
      <w:r w:rsidR="009474B1" w:rsidRPr="00A9585D">
        <w:rPr>
          <w:rFonts w:ascii="Times New Roman" w:hAnsi="Times New Roman"/>
          <w:sz w:val="20"/>
          <w:szCs w:val="20"/>
        </w:rPr>
        <w:t xml:space="preserve"> </w:t>
      </w:r>
      <w:r w:rsidR="00E3158E" w:rsidRPr="00A9585D">
        <w:rPr>
          <w:rFonts w:ascii="Times New Roman" w:hAnsi="Times New Roman"/>
          <w:sz w:val="20"/>
          <w:szCs w:val="20"/>
        </w:rPr>
        <w:t xml:space="preserve">MedStar Health may reduce the 2-year period to no less than 30 days after the date the hospital requests information from a patient, or the guarantor of a patient, to determine the patient's eligibility for Free Care at the time of service, if the hospital documents the lack of cooperation of the patient or the guarantor of a patient in providing the requested information.  </w:t>
      </w:r>
      <w:r w:rsidR="009474B1" w:rsidRPr="00A9585D">
        <w:rPr>
          <w:rFonts w:ascii="Times New Roman" w:hAnsi="Times New Roman"/>
          <w:sz w:val="20"/>
          <w:szCs w:val="20"/>
        </w:rPr>
        <w:t xml:space="preserve">                           </w:t>
      </w:r>
    </w:p>
    <w:p w14:paraId="617FC5F8" w14:textId="77777777" w:rsidR="009474B1" w:rsidRPr="00A9585D" w:rsidRDefault="00544279" w:rsidP="00DA66A0">
      <w:pPr>
        <w:ind w:left="900" w:hanging="540"/>
        <w:jc w:val="both"/>
        <w:rPr>
          <w:rFonts w:ascii="Times New Roman" w:hAnsi="Times New Roman"/>
          <w:sz w:val="20"/>
          <w:szCs w:val="20"/>
        </w:rPr>
      </w:pPr>
      <w:r w:rsidRPr="00A9585D">
        <w:rPr>
          <w:rFonts w:ascii="Times New Roman" w:hAnsi="Times New Roman"/>
          <w:sz w:val="20"/>
          <w:szCs w:val="20"/>
        </w:rPr>
        <w:t xml:space="preserve">     </w:t>
      </w:r>
      <w:r w:rsidR="00B64BC3" w:rsidRPr="00A9585D">
        <w:rPr>
          <w:rFonts w:ascii="Times New Roman" w:hAnsi="Times New Roman"/>
          <w:sz w:val="20"/>
          <w:szCs w:val="20"/>
        </w:rPr>
        <w:t xml:space="preserve"> </w:t>
      </w:r>
    </w:p>
    <w:p w14:paraId="7DDAA3B1" w14:textId="2DCB4CBA" w:rsidR="00544279" w:rsidRPr="00A9585D" w:rsidRDefault="00B64BC3" w:rsidP="00DA66A0">
      <w:pPr>
        <w:ind w:left="900" w:hanging="540"/>
        <w:jc w:val="both"/>
        <w:rPr>
          <w:rFonts w:ascii="Times New Roman" w:hAnsi="Times New Roman"/>
          <w:sz w:val="20"/>
          <w:szCs w:val="20"/>
        </w:rPr>
      </w:pPr>
      <w:r w:rsidRPr="00A9585D">
        <w:rPr>
          <w:rFonts w:ascii="Times New Roman" w:hAnsi="Times New Roman"/>
          <w:sz w:val="20"/>
          <w:szCs w:val="20"/>
        </w:rPr>
        <w:t>11</w:t>
      </w:r>
      <w:r w:rsidR="00544279" w:rsidRPr="00A9585D">
        <w:rPr>
          <w:rFonts w:ascii="Times New Roman" w:hAnsi="Times New Roman"/>
          <w:sz w:val="20"/>
          <w:szCs w:val="20"/>
        </w:rPr>
        <w:t xml:space="preserve">.2 </w:t>
      </w:r>
      <w:r w:rsidR="0046204E" w:rsidRPr="00A9585D">
        <w:rPr>
          <w:rFonts w:ascii="Times New Roman" w:hAnsi="Times New Roman"/>
          <w:sz w:val="20"/>
          <w:szCs w:val="20"/>
        </w:rPr>
        <w:tab/>
      </w:r>
      <w:r w:rsidR="00544279" w:rsidRPr="00A9585D">
        <w:rPr>
          <w:rFonts w:ascii="Times New Roman" w:hAnsi="Times New Roman"/>
          <w:sz w:val="20"/>
          <w:szCs w:val="20"/>
        </w:rPr>
        <w:t xml:space="preserve">It is the patient’s responsibility to request an account review and provide the necessary supportive documentation to determine </w:t>
      </w:r>
      <w:r w:rsidR="00DC7535" w:rsidRPr="00A9585D">
        <w:rPr>
          <w:rFonts w:ascii="Times New Roman" w:hAnsi="Times New Roman"/>
          <w:sz w:val="20"/>
          <w:szCs w:val="20"/>
        </w:rPr>
        <w:t>F</w:t>
      </w:r>
      <w:r w:rsidR="00544279" w:rsidRPr="00A9585D">
        <w:rPr>
          <w:rFonts w:ascii="Times New Roman" w:hAnsi="Times New Roman"/>
          <w:sz w:val="20"/>
          <w:szCs w:val="20"/>
        </w:rPr>
        <w:t xml:space="preserve">ree </w:t>
      </w:r>
      <w:r w:rsidR="00DC7535" w:rsidRPr="00A9585D">
        <w:rPr>
          <w:rFonts w:ascii="Times New Roman" w:hAnsi="Times New Roman"/>
          <w:sz w:val="20"/>
          <w:szCs w:val="20"/>
        </w:rPr>
        <w:t>C</w:t>
      </w:r>
      <w:r w:rsidR="00544279" w:rsidRPr="00A9585D">
        <w:rPr>
          <w:rFonts w:ascii="Times New Roman" w:hAnsi="Times New Roman"/>
          <w:sz w:val="20"/>
          <w:szCs w:val="20"/>
        </w:rPr>
        <w:t>are financial assistance eligibility.</w:t>
      </w:r>
    </w:p>
    <w:p w14:paraId="47C6AD05" w14:textId="77777777" w:rsidR="00544279" w:rsidRPr="00A9585D" w:rsidRDefault="00544279" w:rsidP="00DA66A0">
      <w:pPr>
        <w:ind w:left="900" w:hanging="540"/>
        <w:jc w:val="both"/>
        <w:rPr>
          <w:rFonts w:ascii="Times New Roman" w:hAnsi="Times New Roman"/>
          <w:sz w:val="20"/>
          <w:szCs w:val="20"/>
        </w:rPr>
      </w:pPr>
    </w:p>
    <w:p w14:paraId="2BE86C10" w14:textId="449C8AEC" w:rsidR="00544279" w:rsidRPr="00A9585D" w:rsidRDefault="00B64BC3" w:rsidP="00DA66A0">
      <w:pPr>
        <w:ind w:left="900" w:hanging="540"/>
        <w:jc w:val="both"/>
        <w:rPr>
          <w:rFonts w:ascii="Times New Roman" w:hAnsi="Times New Roman"/>
          <w:sz w:val="20"/>
          <w:szCs w:val="20"/>
        </w:rPr>
      </w:pPr>
      <w:r w:rsidRPr="00A9585D">
        <w:rPr>
          <w:rFonts w:ascii="Times New Roman" w:hAnsi="Times New Roman"/>
          <w:sz w:val="20"/>
          <w:szCs w:val="20"/>
        </w:rPr>
        <w:lastRenderedPageBreak/>
        <w:t>11</w:t>
      </w:r>
      <w:r w:rsidR="00544279" w:rsidRPr="00A9585D">
        <w:rPr>
          <w:rFonts w:ascii="Times New Roman" w:hAnsi="Times New Roman"/>
          <w:sz w:val="20"/>
          <w:szCs w:val="20"/>
        </w:rPr>
        <w:t>.3</w:t>
      </w:r>
      <w:r w:rsidR="00625772" w:rsidRPr="00A9585D">
        <w:rPr>
          <w:rFonts w:ascii="Times New Roman" w:hAnsi="Times New Roman"/>
          <w:sz w:val="20"/>
          <w:szCs w:val="20"/>
        </w:rPr>
        <w:t xml:space="preserve"> </w:t>
      </w:r>
      <w:r w:rsidR="0046204E" w:rsidRPr="00A9585D">
        <w:rPr>
          <w:rFonts w:ascii="Times New Roman" w:hAnsi="Times New Roman"/>
          <w:sz w:val="20"/>
          <w:szCs w:val="20"/>
        </w:rPr>
        <w:tab/>
      </w:r>
      <w:r w:rsidR="00625772" w:rsidRPr="00A9585D">
        <w:rPr>
          <w:rFonts w:ascii="Times New Roman" w:hAnsi="Times New Roman"/>
          <w:sz w:val="20"/>
          <w:szCs w:val="20"/>
        </w:rPr>
        <w:t>If the patient fails</w:t>
      </w:r>
      <w:r w:rsidR="00544279" w:rsidRPr="00A9585D">
        <w:rPr>
          <w:rFonts w:ascii="Times New Roman" w:hAnsi="Times New Roman"/>
          <w:sz w:val="20"/>
          <w:szCs w:val="20"/>
        </w:rPr>
        <w:t xml:space="preserve"> to comply with requests for documentation, MedStar Health will document the patient’s non-compliance. The patient will forfeit any claims to a patient refund or</w:t>
      </w:r>
      <w:r w:rsidR="0067496E" w:rsidRPr="00A9585D">
        <w:rPr>
          <w:rFonts w:ascii="Times New Roman" w:hAnsi="Times New Roman"/>
          <w:sz w:val="20"/>
          <w:szCs w:val="20"/>
        </w:rPr>
        <w:t xml:space="preserve"> Financial Assistance</w:t>
      </w:r>
      <w:r w:rsidR="00544279" w:rsidRPr="00A9585D">
        <w:rPr>
          <w:rFonts w:ascii="Times New Roman" w:hAnsi="Times New Roman"/>
          <w:sz w:val="20"/>
          <w:szCs w:val="20"/>
        </w:rPr>
        <w:t>.</w:t>
      </w:r>
    </w:p>
    <w:p w14:paraId="0E867416" w14:textId="77777777" w:rsidR="00544279" w:rsidRPr="00A9585D" w:rsidRDefault="00544279" w:rsidP="00DA66A0">
      <w:pPr>
        <w:ind w:left="900" w:hanging="540"/>
        <w:jc w:val="both"/>
        <w:rPr>
          <w:rFonts w:ascii="Times New Roman" w:hAnsi="Times New Roman"/>
          <w:sz w:val="20"/>
          <w:szCs w:val="20"/>
        </w:rPr>
      </w:pPr>
    </w:p>
    <w:p w14:paraId="57203467" w14:textId="14E7C338" w:rsidR="00544279" w:rsidRPr="00A9585D" w:rsidRDefault="00B64BC3" w:rsidP="00DA66A0">
      <w:pPr>
        <w:ind w:left="900" w:hanging="540"/>
        <w:jc w:val="both"/>
        <w:rPr>
          <w:rFonts w:ascii="Times New Roman" w:hAnsi="Times New Roman"/>
          <w:sz w:val="20"/>
          <w:szCs w:val="20"/>
        </w:rPr>
      </w:pPr>
      <w:r w:rsidRPr="00A9585D">
        <w:rPr>
          <w:rFonts w:ascii="Times New Roman" w:hAnsi="Times New Roman"/>
          <w:sz w:val="20"/>
          <w:szCs w:val="20"/>
        </w:rPr>
        <w:t>11</w:t>
      </w:r>
      <w:r w:rsidR="00544279" w:rsidRPr="00A9585D">
        <w:rPr>
          <w:rFonts w:ascii="Times New Roman" w:hAnsi="Times New Roman"/>
          <w:sz w:val="20"/>
          <w:szCs w:val="20"/>
        </w:rPr>
        <w:t xml:space="preserve">.4 </w:t>
      </w:r>
      <w:r w:rsidR="0046204E" w:rsidRPr="00A9585D">
        <w:rPr>
          <w:rFonts w:ascii="Times New Roman" w:hAnsi="Times New Roman"/>
          <w:sz w:val="20"/>
          <w:szCs w:val="20"/>
        </w:rPr>
        <w:tab/>
      </w:r>
      <w:r w:rsidR="00544279" w:rsidRPr="00A9585D">
        <w:rPr>
          <w:rFonts w:ascii="Times New Roman" w:hAnsi="Times New Roman"/>
          <w:sz w:val="20"/>
          <w:szCs w:val="20"/>
        </w:rPr>
        <w:t xml:space="preserve">If MedStar Health obtains a </w:t>
      </w:r>
      <w:r w:rsidR="0037563B" w:rsidRPr="00A9585D">
        <w:rPr>
          <w:rFonts w:ascii="Times New Roman" w:hAnsi="Times New Roman"/>
          <w:sz w:val="20"/>
          <w:szCs w:val="20"/>
        </w:rPr>
        <w:t>judgment</w:t>
      </w:r>
      <w:r w:rsidR="00625772" w:rsidRPr="00A9585D">
        <w:rPr>
          <w:rFonts w:ascii="Times New Roman" w:hAnsi="Times New Roman"/>
          <w:sz w:val="20"/>
          <w:szCs w:val="20"/>
        </w:rPr>
        <w:t xml:space="preserve"> or reports</w:t>
      </w:r>
      <w:r w:rsidR="00544279" w:rsidRPr="00A9585D">
        <w:rPr>
          <w:rFonts w:ascii="Times New Roman" w:hAnsi="Times New Roman"/>
          <w:sz w:val="20"/>
          <w:szCs w:val="20"/>
        </w:rPr>
        <w:t xml:space="preserve"> adverse information to a credit reporting agency for a patient </w:t>
      </w:r>
      <w:r w:rsidR="00302F02" w:rsidRPr="00A9585D">
        <w:rPr>
          <w:rFonts w:ascii="Times New Roman" w:hAnsi="Times New Roman"/>
          <w:sz w:val="20"/>
          <w:szCs w:val="20"/>
        </w:rPr>
        <w:t xml:space="preserve">who </w:t>
      </w:r>
      <w:r w:rsidR="00544279" w:rsidRPr="00A9585D">
        <w:rPr>
          <w:rFonts w:ascii="Times New Roman" w:hAnsi="Times New Roman"/>
          <w:sz w:val="20"/>
          <w:szCs w:val="20"/>
        </w:rPr>
        <w:t xml:space="preserve">was later to be found eligible for </w:t>
      </w:r>
      <w:r w:rsidR="00302F02" w:rsidRPr="00A9585D">
        <w:rPr>
          <w:rFonts w:ascii="Times New Roman" w:hAnsi="Times New Roman"/>
          <w:sz w:val="20"/>
          <w:szCs w:val="20"/>
        </w:rPr>
        <w:t>financial assistance</w:t>
      </w:r>
      <w:r w:rsidR="00544279" w:rsidRPr="00A9585D">
        <w:rPr>
          <w:rFonts w:ascii="Times New Roman" w:hAnsi="Times New Roman"/>
          <w:sz w:val="20"/>
          <w:szCs w:val="20"/>
        </w:rPr>
        <w:t xml:space="preserve">, MedStar Health will seek to vacate the </w:t>
      </w:r>
      <w:r w:rsidR="0037563B" w:rsidRPr="00A9585D">
        <w:rPr>
          <w:rFonts w:ascii="Times New Roman" w:hAnsi="Times New Roman"/>
          <w:sz w:val="20"/>
          <w:szCs w:val="20"/>
        </w:rPr>
        <w:t>judgment</w:t>
      </w:r>
      <w:r w:rsidR="00544279" w:rsidRPr="00A9585D">
        <w:rPr>
          <w:rFonts w:ascii="Times New Roman" w:hAnsi="Times New Roman"/>
          <w:sz w:val="20"/>
          <w:szCs w:val="20"/>
        </w:rPr>
        <w:t xml:space="preserve"> or strike the adverse information.</w:t>
      </w:r>
    </w:p>
    <w:p w14:paraId="47860281" w14:textId="77777777" w:rsidR="00E3158E" w:rsidRPr="00A9585D" w:rsidRDefault="00E3158E" w:rsidP="00145D35">
      <w:pPr>
        <w:ind w:left="900" w:hanging="540"/>
        <w:jc w:val="both"/>
        <w:rPr>
          <w:rFonts w:ascii="Times New Roman" w:hAnsi="Times New Roman"/>
          <w:sz w:val="20"/>
          <w:szCs w:val="20"/>
        </w:rPr>
      </w:pPr>
    </w:p>
    <w:p w14:paraId="78FFBFAD" w14:textId="4A5609F0" w:rsidR="00E3158E" w:rsidRPr="00A9585D" w:rsidRDefault="00E3158E" w:rsidP="00DA66A0">
      <w:pPr>
        <w:ind w:left="900" w:hanging="540"/>
        <w:jc w:val="both"/>
        <w:rPr>
          <w:rFonts w:ascii="Times New Roman" w:hAnsi="Times New Roman"/>
          <w:sz w:val="20"/>
          <w:szCs w:val="20"/>
        </w:rPr>
      </w:pPr>
      <w:r w:rsidRPr="00A9585D">
        <w:rPr>
          <w:rFonts w:ascii="Times New Roman" w:hAnsi="Times New Roman"/>
          <w:sz w:val="20"/>
          <w:szCs w:val="20"/>
        </w:rPr>
        <w:t>11.5</w:t>
      </w:r>
      <w:r w:rsidRPr="00A9585D">
        <w:rPr>
          <w:rFonts w:ascii="Times New Roman" w:hAnsi="Times New Roman"/>
          <w:sz w:val="20"/>
          <w:szCs w:val="20"/>
        </w:rPr>
        <w:tab/>
        <w:t>If a patient is enrolled in a means-tested government health care plan that requires the patient to pay out-of-pocket for hospital services, a hospital shall provide for a refund that complies with the terms of the patient's plan</w:t>
      </w:r>
    </w:p>
    <w:p w14:paraId="0E4E65D2" w14:textId="18B2C464" w:rsidR="00E3158E" w:rsidRPr="00A9585D" w:rsidRDefault="00E3158E" w:rsidP="00DA66A0">
      <w:pPr>
        <w:ind w:left="900" w:hanging="540"/>
        <w:jc w:val="both"/>
        <w:rPr>
          <w:rFonts w:ascii="Times New Roman" w:hAnsi="Times New Roman"/>
          <w:sz w:val="20"/>
          <w:szCs w:val="20"/>
        </w:rPr>
      </w:pPr>
      <w:r w:rsidRPr="00A9585D">
        <w:rPr>
          <w:rFonts w:ascii="Times New Roman" w:hAnsi="Times New Roman"/>
          <w:sz w:val="20"/>
          <w:szCs w:val="20"/>
        </w:rPr>
        <w:t xml:space="preserve"> </w:t>
      </w:r>
    </w:p>
    <w:bookmarkEnd w:id="3"/>
    <w:p w14:paraId="0987270B" w14:textId="77777777" w:rsidR="00156210" w:rsidRPr="00A9585D" w:rsidRDefault="00156210" w:rsidP="00E439AD">
      <w:pPr>
        <w:ind w:left="720" w:hanging="720"/>
        <w:rPr>
          <w:rFonts w:ascii="Times New Roman" w:hAnsi="Times New Roman"/>
          <w:sz w:val="20"/>
          <w:szCs w:val="20"/>
        </w:rPr>
      </w:pPr>
    </w:p>
    <w:p w14:paraId="20F17962" w14:textId="488D35FE" w:rsidR="00544279" w:rsidRPr="00A9585D" w:rsidRDefault="006B7DA4" w:rsidP="00DA66A0">
      <w:pPr>
        <w:spacing w:before="100" w:beforeAutospacing="1" w:after="100" w:afterAutospacing="1"/>
        <w:jc w:val="both"/>
        <w:rPr>
          <w:rFonts w:ascii="Arial" w:hAnsi="Arial" w:cs="Arial"/>
          <w:b/>
          <w:bCs/>
          <w:color w:val="000000" w:themeColor="text1"/>
          <w:sz w:val="28"/>
          <w:szCs w:val="28"/>
        </w:rPr>
      </w:pPr>
      <w:r w:rsidRPr="00A9585D">
        <w:rPr>
          <w:rFonts w:ascii="Arial" w:hAnsi="Arial" w:cs="Arial"/>
          <w:b/>
          <w:bCs/>
          <w:color w:val="000000" w:themeColor="text1"/>
          <w:sz w:val="28"/>
          <w:szCs w:val="28"/>
        </w:rPr>
        <w:t>Exclusions</w:t>
      </w:r>
      <w:r w:rsidR="00544279" w:rsidRPr="00A9585D">
        <w:rPr>
          <w:rFonts w:ascii="Arial" w:hAnsi="Arial" w:cs="Arial"/>
          <w:b/>
          <w:bCs/>
          <w:color w:val="000000" w:themeColor="text1"/>
          <w:sz w:val="28"/>
          <w:szCs w:val="28"/>
        </w:rPr>
        <w:t xml:space="preserve"> </w:t>
      </w:r>
    </w:p>
    <w:p w14:paraId="6ACA7AC4" w14:textId="77777777" w:rsidR="00544279" w:rsidRPr="00A9585D" w:rsidRDefault="00544279" w:rsidP="00DA66A0">
      <w:pPr>
        <w:ind w:left="36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1    </w:t>
      </w:r>
      <w:r w:rsidRPr="00A9585D">
        <w:rPr>
          <w:rFonts w:ascii="Times New Roman" w:hAnsi="Times New Roman"/>
          <w:b/>
          <w:color w:val="000000" w:themeColor="text1"/>
          <w:sz w:val="20"/>
          <w:szCs w:val="20"/>
        </w:rPr>
        <w:t>PROGRAM EXCLUSION</w:t>
      </w:r>
      <w:r w:rsidR="000C5195" w:rsidRPr="00A9585D">
        <w:rPr>
          <w:rFonts w:ascii="Times New Roman" w:hAnsi="Times New Roman"/>
          <w:b/>
          <w:color w:val="000000" w:themeColor="text1"/>
          <w:sz w:val="20"/>
          <w:szCs w:val="20"/>
        </w:rPr>
        <w:t>S</w:t>
      </w:r>
    </w:p>
    <w:p w14:paraId="74D4AD0F" w14:textId="77777777" w:rsidR="00544279" w:rsidRPr="00A9585D" w:rsidRDefault="00544279" w:rsidP="00DA66A0">
      <w:pPr>
        <w:jc w:val="both"/>
        <w:rPr>
          <w:rFonts w:ascii="Times New Roman" w:hAnsi="Times New Roman"/>
          <w:color w:val="000000" w:themeColor="text1"/>
          <w:sz w:val="20"/>
          <w:szCs w:val="20"/>
        </w:rPr>
      </w:pPr>
    </w:p>
    <w:p w14:paraId="1DFFFC08" w14:textId="77777777" w:rsidR="00544279" w:rsidRPr="00A9585D" w:rsidRDefault="00B70FCA" w:rsidP="00DA66A0">
      <w:pPr>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 xml:space="preserve">      The MedStar Health F</w:t>
      </w:r>
      <w:r w:rsidR="00544279" w:rsidRPr="00A9585D">
        <w:rPr>
          <w:rFonts w:ascii="Times New Roman" w:hAnsi="Times New Roman"/>
          <w:color w:val="000000" w:themeColor="text1"/>
          <w:sz w:val="20"/>
          <w:szCs w:val="20"/>
        </w:rPr>
        <w:t>inan</w:t>
      </w:r>
      <w:r w:rsidRPr="00A9585D">
        <w:rPr>
          <w:rFonts w:ascii="Times New Roman" w:hAnsi="Times New Roman"/>
          <w:color w:val="000000" w:themeColor="text1"/>
          <w:sz w:val="20"/>
          <w:szCs w:val="20"/>
        </w:rPr>
        <w:t>cial Assistance Program exclude</w:t>
      </w:r>
      <w:r w:rsidR="009C2004" w:rsidRPr="00A9585D">
        <w:rPr>
          <w:rFonts w:ascii="Times New Roman" w:hAnsi="Times New Roman"/>
          <w:color w:val="000000" w:themeColor="text1"/>
          <w:sz w:val="20"/>
          <w:szCs w:val="20"/>
        </w:rPr>
        <w:t>s</w:t>
      </w:r>
      <w:r w:rsidR="006B7DA4" w:rsidRPr="00A9585D">
        <w:rPr>
          <w:rFonts w:ascii="Times New Roman" w:hAnsi="Times New Roman"/>
          <w:color w:val="000000" w:themeColor="text1"/>
          <w:sz w:val="20"/>
          <w:szCs w:val="20"/>
        </w:rPr>
        <w:t xml:space="preserve"> the following from financial assistance eligibility:</w:t>
      </w:r>
    </w:p>
    <w:p w14:paraId="007481D2" w14:textId="77777777" w:rsidR="00544279" w:rsidRPr="00A9585D" w:rsidRDefault="00544279" w:rsidP="00DA66A0">
      <w:pPr>
        <w:jc w:val="both"/>
        <w:rPr>
          <w:rFonts w:ascii="Times New Roman" w:hAnsi="Times New Roman"/>
          <w:color w:val="000000" w:themeColor="text1"/>
          <w:sz w:val="20"/>
          <w:szCs w:val="20"/>
        </w:rPr>
      </w:pPr>
    </w:p>
    <w:p w14:paraId="57FE9CC9" w14:textId="2C452D08" w:rsidR="00544279" w:rsidRPr="00A9585D" w:rsidRDefault="00EE3446" w:rsidP="00DA66A0">
      <w:pPr>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1.</w:t>
      </w:r>
      <w:r w:rsidR="00234D2E" w:rsidRPr="00A9585D">
        <w:rPr>
          <w:rFonts w:ascii="Times New Roman" w:hAnsi="Times New Roman"/>
          <w:color w:val="000000" w:themeColor="text1"/>
          <w:sz w:val="20"/>
          <w:szCs w:val="20"/>
        </w:rPr>
        <w:t>1</w:t>
      </w:r>
      <w:r w:rsidRPr="00A9585D">
        <w:rPr>
          <w:rFonts w:ascii="Times New Roman" w:hAnsi="Times New Roman"/>
          <w:color w:val="000000" w:themeColor="text1"/>
          <w:sz w:val="20"/>
          <w:szCs w:val="20"/>
        </w:rPr>
        <w:t xml:space="preserve"> </w:t>
      </w:r>
      <w:r w:rsidR="0046204E" w:rsidRPr="00A9585D">
        <w:rPr>
          <w:rFonts w:ascii="Times New Roman" w:hAnsi="Times New Roman"/>
          <w:color w:val="000000" w:themeColor="text1"/>
          <w:sz w:val="20"/>
          <w:szCs w:val="20"/>
        </w:rPr>
        <w:tab/>
      </w:r>
      <w:r w:rsidRPr="00A9585D">
        <w:rPr>
          <w:rFonts w:ascii="Times New Roman" w:hAnsi="Times New Roman"/>
          <w:color w:val="000000" w:themeColor="text1"/>
          <w:sz w:val="20"/>
          <w:szCs w:val="20"/>
        </w:rPr>
        <w:t>Patients</w:t>
      </w:r>
      <w:r w:rsidR="00544279" w:rsidRPr="00A9585D">
        <w:rPr>
          <w:rFonts w:ascii="Times New Roman" w:hAnsi="Times New Roman"/>
          <w:color w:val="000000" w:themeColor="text1"/>
          <w:sz w:val="20"/>
          <w:szCs w:val="20"/>
        </w:rPr>
        <w:t xml:space="preserve"> seeking non-medically necessary services, including cosmetic procedures</w:t>
      </w:r>
      <w:r w:rsidR="004953D6" w:rsidRPr="00A9585D">
        <w:rPr>
          <w:rFonts w:ascii="Times New Roman" w:hAnsi="Times New Roman"/>
          <w:color w:val="000000" w:themeColor="text1"/>
          <w:sz w:val="20"/>
          <w:szCs w:val="20"/>
        </w:rPr>
        <w:t>.</w:t>
      </w:r>
    </w:p>
    <w:p w14:paraId="1AC98B07" w14:textId="43420B1B" w:rsidR="00D62B54" w:rsidRPr="00A9585D" w:rsidRDefault="00D62B54" w:rsidP="00DA66A0">
      <w:pPr>
        <w:pStyle w:val="ListParagraph"/>
        <w:ind w:left="360"/>
        <w:jc w:val="both"/>
        <w:rPr>
          <w:rFonts w:ascii="Times New Roman" w:hAnsi="Times New Roman"/>
          <w:color w:val="000000" w:themeColor="text1"/>
          <w:sz w:val="20"/>
          <w:szCs w:val="20"/>
        </w:rPr>
      </w:pPr>
    </w:p>
    <w:p w14:paraId="57B0D224" w14:textId="542C61E0" w:rsidR="00261D35" w:rsidRPr="00A9585D" w:rsidRDefault="00261D35" w:rsidP="00DA66A0">
      <w:pPr>
        <w:ind w:left="720" w:hanging="360"/>
        <w:jc w:val="both"/>
        <w:rPr>
          <w:rFonts w:ascii="Times New Roman" w:hAnsi="Times New Roman"/>
          <w:color w:val="000000" w:themeColor="text1"/>
          <w:sz w:val="20"/>
          <w:szCs w:val="20"/>
        </w:rPr>
      </w:pPr>
      <w:r w:rsidRPr="00A9585D">
        <w:rPr>
          <w:rFonts w:ascii="Times New Roman" w:hAnsi="Times New Roman"/>
          <w:color w:val="000000" w:themeColor="text1"/>
          <w:sz w:val="20"/>
          <w:szCs w:val="20"/>
        </w:rPr>
        <w:t>1.</w:t>
      </w:r>
      <w:r w:rsidR="00234D2E" w:rsidRPr="00A9585D">
        <w:rPr>
          <w:rFonts w:ascii="Times New Roman" w:hAnsi="Times New Roman"/>
          <w:color w:val="000000" w:themeColor="text1"/>
          <w:sz w:val="20"/>
          <w:szCs w:val="20"/>
        </w:rPr>
        <w:t>2</w:t>
      </w:r>
      <w:r w:rsidRPr="00A9585D">
        <w:rPr>
          <w:rFonts w:ascii="Times New Roman" w:hAnsi="Times New Roman"/>
          <w:color w:val="000000" w:themeColor="text1"/>
          <w:sz w:val="20"/>
          <w:szCs w:val="20"/>
        </w:rPr>
        <w:t xml:space="preserve">   Patients residing outside a hospital’s defined zip code service area</w:t>
      </w:r>
      <w:r w:rsidR="00234D2E" w:rsidRPr="00A9585D">
        <w:rPr>
          <w:rFonts w:ascii="Times New Roman" w:hAnsi="Times New Roman"/>
          <w:color w:val="000000" w:themeColor="text1"/>
          <w:sz w:val="20"/>
          <w:szCs w:val="20"/>
        </w:rPr>
        <w:t>, except that certain waivers may be made for:</w:t>
      </w:r>
    </w:p>
    <w:p w14:paraId="6A41BA79" w14:textId="769B986F" w:rsidR="00234D2E" w:rsidRPr="00A9585D" w:rsidRDefault="00234D2E" w:rsidP="00DA66A0">
      <w:pPr>
        <w:ind w:left="720" w:hanging="360"/>
        <w:jc w:val="both"/>
        <w:rPr>
          <w:rFonts w:ascii="Times New Roman" w:hAnsi="Times New Roman"/>
          <w:color w:val="000000" w:themeColor="text1"/>
          <w:sz w:val="20"/>
          <w:szCs w:val="20"/>
        </w:rPr>
      </w:pPr>
    </w:p>
    <w:p w14:paraId="6310C47F" w14:textId="46A40C1A" w:rsidR="00234D2E" w:rsidRPr="00A9585D" w:rsidRDefault="00234D2E" w:rsidP="00DA66A0">
      <w:pPr>
        <w:ind w:left="696" w:firstLine="24"/>
        <w:jc w:val="both"/>
        <w:rPr>
          <w:rFonts w:ascii="Times New Roman" w:hAnsi="Times New Roman"/>
          <w:sz w:val="20"/>
          <w:szCs w:val="20"/>
        </w:rPr>
      </w:pPr>
      <w:r w:rsidRPr="00A9585D">
        <w:rPr>
          <w:rFonts w:ascii="Times New Roman" w:hAnsi="Times New Roman"/>
          <w:sz w:val="20"/>
          <w:szCs w:val="20"/>
        </w:rPr>
        <w:t>1.2.1   Patient referrals within the MedStar Health System.</w:t>
      </w:r>
    </w:p>
    <w:p w14:paraId="154F3719" w14:textId="7683966B" w:rsidR="00234D2E" w:rsidRPr="00A9585D" w:rsidRDefault="00234D2E" w:rsidP="00DA66A0">
      <w:pPr>
        <w:ind w:left="696" w:firstLine="24"/>
        <w:jc w:val="both"/>
        <w:rPr>
          <w:rFonts w:ascii="Times New Roman" w:hAnsi="Times New Roman"/>
          <w:sz w:val="20"/>
          <w:szCs w:val="20"/>
        </w:rPr>
      </w:pPr>
      <w:r w:rsidRPr="00A9585D">
        <w:rPr>
          <w:rFonts w:ascii="Times New Roman" w:hAnsi="Times New Roman"/>
          <w:sz w:val="20"/>
          <w:szCs w:val="20"/>
        </w:rPr>
        <w:t xml:space="preserve">1.2.2   Patients arriving for emergency treatment via land or air ambulance transport. </w:t>
      </w:r>
      <w:r w:rsidRPr="00A9585D">
        <w:rPr>
          <w:rFonts w:ascii="Times New Roman" w:hAnsi="Times New Roman"/>
          <w:strike/>
          <w:sz w:val="20"/>
          <w:szCs w:val="20"/>
        </w:rPr>
        <w:t xml:space="preserve">         </w:t>
      </w:r>
    </w:p>
    <w:p w14:paraId="5DE09BC6" w14:textId="08B1557D" w:rsidR="00261D35" w:rsidRPr="00A9585D" w:rsidRDefault="00261D35" w:rsidP="00DA66A0">
      <w:pPr>
        <w:ind w:left="720" w:hanging="360"/>
        <w:jc w:val="both"/>
        <w:rPr>
          <w:rFonts w:ascii="Times New Roman" w:hAnsi="Times New Roman"/>
          <w:color w:val="000000" w:themeColor="text1"/>
          <w:sz w:val="20"/>
          <w:szCs w:val="20"/>
        </w:rPr>
      </w:pPr>
    </w:p>
    <w:p w14:paraId="0315ECBC" w14:textId="0964BC0C" w:rsidR="00D62B54" w:rsidRPr="00A9585D" w:rsidRDefault="00261D35" w:rsidP="00145D35">
      <w:pPr>
        <w:ind w:left="720" w:hanging="360"/>
        <w:jc w:val="both"/>
        <w:rPr>
          <w:rFonts w:ascii="Times New Roman" w:hAnsi="Times New Roman"/>
          <w:strike/>
          <w:color w:val="000000" w:themeColor="text1"/>
          <w:sz w:val="20"/>
          <w:szCs w:val="20"/>
        </w:rPr>
      </w:pPr>
      <w:r w:rsidRPr="00A9585D">
        <w:rPr>
          <w:rFonts w:ascii="Times New Roman" w:hAnsi="Times New Roman"/>
          <w:color w:val="000000" w:themeColor="text1"/>
          <w:sz w:val="20"/>
          <w:szCs w:val="20"/>
        </w:rPr>
        <w:t>1.</w:t>
      </w:r>
      <w:r w:rsidR="00711CB4" w:rsidRPr="00A9585D">
        <w:rPr>
          <w:rFonts w:ascii="Times New Roman" w:hAnsi="Times New Roman"/>
          <w:color w:val="000000" w:themeColor="text1"/>
          <w:sz w:val="20"/>
          <w:szCs w:val="20"/>
        </w:rPr>
        <w:t>3</w:t>
      </w:r>
      <w:r w:rsidRPr="00A9585D">
        <w:rPr>
          <w:rFonts w:ascii="Times New Roman" w:hAnsi="Times New Roman"/>
          <w:color w:val="000000" w:themeColor="text1"/>
          <w:sz w:val="20"/>
          <w:szCs w:val="20"/>
        </w:rPr>
        <w:t xml:space="preserve"> </w:t>
      </w:r>
      <w:r w:rsidRPr="00A9585D">
        <w:rPr>
          <w:rFonts w:ascii="Times New Roman" w:hAnsi="Times New Roman"/>
          <w:color w:val="000000" w:themeColor="text1"/>
          <w:sz w:val="20"/>
          <w:szCs w:val="20"/>
        </w:rPr>
        <w:tab/>
        <w:t xml:space="preserve">Patients </w:t>
      </w:r>
      <w:r w:rsidR="00711CB4" w:rsidRPr="00A9585D">
        <w:rPr>
          <w:rFonts w:ascii="Times New Roman" w:hAnsi="Times New Roman"/>
          <w:color w:val="000000" w:themeColor="text1"/>
          <w:sz w:val="20"/>
          <w:szCs w:val="20"/>
        </w:rPr>
        <w:t>who</w:t>
      </w:r>
      <w:r w:rsidRPr="00A9585D">
        <w:rPr>
          <w:rFonts w:ascii="Times New Roman" w:hAnsi="Times New Roman"/>
          <w:color w:val="000000" w:themeColor="text1"/>
          <w:sz w:val="20"/>
          <w:szCs w:val="20"/>
        </w:rPr>
        <w:t xml:space="preserve"> are non-compliant with enrollment processes for </w:t>
      </w:r>
      <w:r w:rsidR="00563BC1" w:rsidRPr="00A9585D">
        <w:rPr>
          <w:rFonts w:ascii="Times New Roman" w:hAnsi="Times New Roman"/>
          <w:color w:val="000000" w:themeColor="text1"/>
          <w:sz w:val="20"/>
          <w:szCs w:val="20"/>
        </w:rPr>
        <w:t>publicly funded</w:t>
      </w:r>
      <w:r w:rsidRPr="00A9585D">
        <w:rPr>
          <w:rFonts w:ascii="Times New Roman" w:hAnsi="Times New Roman"/>
          <w:color w:val="000000" w:themeColor="text1"/>
          <w:sz w:val="20"/>
          <w:szCs w:val="20"/>
        </w:rPr>
        <w:t xml:space="preserve"> healthcare programs, charity care programs, and other forms of financial assistance.</w:t>
      </w:r>
      <w:r w:rsidR="00D62B54" w:rsidRPr="00A9585D">
        <w:rPr>
          <w:rFonts w:ascii="Times New Roman" w:hAnsi="Times New Roman"/>
          <w:strike/>
          <w:color w:val="000000" w:themeColor="text1"/>
          <w:sz w:val="20"/>
          <w:szCs w:val="20"/>
        </w:rPr>
        <w:t xml:space="preserve">   </w:t>
      </w:r>
    </w:p>
    <w:p w14:paraId="547C2574" w14:textId="0F41B899" w:rsidR="00C37564" w:rsidRPr="00A9585D" w:rsidRDefault="00C37564" w:rsidP="00C37564">
      <w:pPr>
        <w:ind w:left="900" w:hanging="900"/>
        <w:rPr>
          <w:rFonts w:ascii="Times New Roman" w:hAnsi="Times New Roman"/>
          <w:sz w:val="20"/>
          <w:szCs w:val="20"/>
        </w:rPr>
      </w:pPr>
      <w:bookmarkStart w:id="4" w:name="_Hlk56418151"/>
    </w:p>
    <w:bookmarkEnd w:id="4"/>
    <w:p w14:paraId="15ACC6F5" w14:textId="77777777" w:rsidR="00544279" w:rsidRPr="00A9585D" w:rsidRDefault="00544279" w:rsidP="003B04CA">
      <w:pPr>
        <w:rPr>
          <w:rFonts w:ascii="Times New Roman" w:hAnsi="Times New Roman"/>
          <w:strike/>
          <w:sz w:val="20"/>
          <w:szCs w:val="20"/>
        </w:rPr>
      </w:pPr>
    </w:p>
    <w:p w14:paraId="21FFB1B0" w14:textId="2314A126" w:rsidR="001A6561" w:rsidRPr="00A9585D" w:rsidRDefault="001A6561" w:rsidP="00610DB0">
      <w:pPr>
        <w:ind w:left="360" w:hanging="360"/>
        <w:rPr>
          <w:rFonts w:ascii="Times New Roman" w:hAnsi="Times New Roman"/>
          <w:sz w:val="20"/>
          <w:szCs w:val="20"/>
        </w:rPr>
      </w:pPr>
    </w:p>
    <w:p w14:paraId="6976F0E4" w14:textId="13043C9D" w:rsidR="0046204E" w:rsidRPr="00A9585D" w:rsidRDefault="0046204E" w:rsidP="00610DB0">
      <w:pPr>
        <w:ind w:left="360" w:hanging="360"/>
        <w:rPr>
          <w:rFonts w:ascii="Times New Roman" w:hAnsi="Times New Roman"/>
          <w:sz w:val="20"/>
          <w:szCs w:val="20"/>
        </w:rPr>
      </w:pPr>
    </w:p>
    <w:p w14:paraId="24960816" w14:textId="2AC0FE8C" w:rsidR="0046204E" w:rsidRPr="00A9585D" w:rsidRDefault="0046204E" w:rsidP="00610DB0">
      <w:pPr>
        <w:ind w:left="360" w:hanging="360"/>
        <w:rPr>
          <w:rFonts w:ascii="Times New Roman" w:hAnsi="Times New Roman"/>
          <w:sz w:val="20"/>
          <w:szCs w:val="20"/>
        </w:rPr>
      </w:pPr>
    </w:p>
    <w:p w14:paraId="48F2106F" w14:textId="096D486C" w:rsidR="0046204E" w:rsidRPr="00A9585D" w:rsidRDefault="0046204E" w:rsidP="00610DB0">
      <w:pPr>
        <w:ind w:left="360" w:hanging="360"/>
        <w:rPr>
          <w:rFonts w:ascii="Times New Roman" w:hAnsi="Times New Roman"/>
          <w:sz w:val="20"/>
          <w:szCs w:val="20"/>
        </w:rPr>
      </w:pPr>
    </w:p>
    <w:p w14:paraId="407FFF65" w14:textId="0975AD52" w:rsidR="0046204E" w:rsidRPr="00A9585D" w:rsidRDefault="0046204E" w:rsidP="00610DB0">
      <w:pPr>
        <w:ind w:left="360" w:hanging="360"/>
        <w:rPr>
          <w:rFonts w:ascii="Times New Roman" w:hAnsi="Times New Roman"/>
          <w:sz w:val="20"/>
          <w:szCs w:val="20"/>
        </w:rPr>
      </w:pPr>
    </w:p>
    <w:p w14:paraId="0286DE49" w14:textId="0B0A528A" w:rsidR="0046204E" w:rsidRPr="00A9585D" w:rsidRDefault="0046204E" w:rsidP="00610DB0">
      <w:pPr>
        <w:ind w:left="360" w:hanging="360"/>
        <w:rPr>
          <w:rFonts w:ascii="Times New Roman" w:hAnsi="Times New Roman"/>
          <w:sz w:val="20"/>
          <w:szCs w:val="20"/>
        </w:rPr>
      </w:pPr>
    </w:p>
    <w:p w14:paraId="260D3E92" w14:textId="77777777" w:rsidR="0046204E" w:rsidRPr="00A9585D" w:rsidRDefault="0046204E" w:rsidP="00610DB0">
      <w:pPr>
        <w:ind w:left="360" w:hanging="360"/>
        <w:rPr>
          <w:rFonts w:ascii="Times New Roman" w:hAnsi="Times New Roman"/>
          <w:sz w:val="20"/>
          <w:szCs w:val="20"/>
        </w:rPr>
      </w:pPr>
    </w:p>
    <w:p w14:paraId="695081C1" w14:textId="77777777" w:rsidR="001A6561" w:rsidRPr="00A9585D" w:rsidRDefault="001A6561" w:rsidP="00610DB0">
      <w:pPr>
        <w:ind w:left="360" w:hanging="360"/>
        <w:rPr>
          <w:rFonts w:ascii="Times New Roman" w:hAnsi="Times New Roman"/>
          <w:sz w:val="20"/>
          <w:szCs w:val="20"/>
        </w:rPr>
      </w:pPr>
    </w:p>
    <w:p w14:paraId="508EBAA1" w14:textId="77777777" w:rsidR="00627530" w:rsidRPr="00A9585D" w:rsidRDefault="00627530" w:rsidP="00610DB0">
      <w:pPr>
        <w:ind w:left="360" w:hanging="360"/>
        <w:rPr>
          <w:rFonts w:ascii="Times New Roman" w:hAnsi="Times New Roman"/>
          <w:sz w:val="20"/>
          <w:szCs w:val="20"/>
        </w:rPr>
      </w:pPr>
    </w:p>
    <w:p w14:paraId="45269755" w14:textId="77777777" w:rsidR="00902D23" w:rsidRPr="00A9585D" w:rsidRDefault="00902D23" w:rsidP="00610DB0">
      <w:pPr>
        <w:ind w:left="360" w:hanging="360"/>
        <w:rPr>
          <w:rFonts w:ascii="Times New Roman" w:hAnsi="Times New Roman"/>
          <w:sz w:val="20"/>
          <w:szCs w:val="20"/>
        </w:rPr>
      </w:pPr>
    </w:p>
    <w:p w14:paraId="748862E1" w14:textId="77777777" w:rsidR="00902D23" w:rsidRPr="00A9585D" w:rsidRDefault="00902D23" w:rsidP="00610DB0">
      <w:pPr>
        <w:ind w:left="360" w:hanging="360"/>
        <w:rPr>
          <w:rFonts w:ascii="Times New Roman" w:hAnsi="Times New Roman"/>
          <w:sz w:val="20"/>
          <w:szCs w:val="20"/>
        </w:rPr>
      </w:pPr>
    </w:p>
    <w:p w14:paraId="2F464B20" w14:textId="77777777" w:rsidR="00902D23" w:rsidRPr="00A9585D" w:rsidRDefault="00902D23" w:rsidP="00610DB0">
      <w:pPr>
        <w:ind w:left="360" w:hanging="360"/>
        <w:rPr>
          <w:rFonts w:ascii="Times New Roman" w:hAnsi="Times New Roman"/>
          <w:sz w:val="20"/>
          <w:szCs w:val="20"/>
        </w:rPr>
      </w:pPr>
    </w:p>
    <w:p w14:paraId="36BCC7FE" w14:textId="77777777" w:rsidR="00902D23" w:rsidRPr="00A9585D" w:rsidRDefault="00902D23" w:rsidP="00610DB0">
      <w:pPr>
        <w:ind w:left="360" w:hanging="360"/>
        <w:rPr>
          <w:rFonts w:ascii="Times New Roman" w:hAnsi="Times New Roman"/>
          <w:sz w:val="20"/>
          <w:szCs w:val="20"/>
        </w:rPr>
      </w:pPr>
    </w:p>
    <w:p w14:paraId="03512C0D" w14:textId="77777777" w:rsidR="00902D23" w:rsidRPr="00A9585D" w:rsidRDefault="00902D23" w:rsidP="00610DB0">
      <w:pPr>
        <w:ind w:left="360" w:hanging="360"/>
        <w:rPr>
          <w:rFonts w:ascii="Times New Roman" w:hAnsi="Times New Roman"/>
          <w:sz w:val="20"/>
          <w:szCs w:val="20"/>
        </w:rPr>
      </w:pPr>
    </w:p>
    <w:p w14:paraId="5C139ADB" w14:textId="77777777" w:rsidR="00902D23" w:rsidRPr="00A9585D" w:rsidRDefault="00902D23" w:rsidP="00610DB0">
      <w:pPr>
        <w:ind w:left="360" w:hanging="360"/>
        <w:rPr>
          <w:rFonts w:ascii="Times New Roman" w:hAnsi="Times New Roman"/>
          <w:sz w:val="20"/>
          <w:szCs w:val="20"/>
        </w:rPr>
      </w:pPr>
    </w:p>
    <w:p w14:paraId="77289CDF" w14:textId="77777777" w:rsidR="00902D23" w:rsidRPr="00A9585D" w:rsidRDefault="00902D23" w:rsidP="00610DB0">
      <w:pPr>
        <w:ind w:left="360" w:hanging="360"/>
        <w:rPr>
          <w:rFonts w:ascii="Times New Roman" w:hAnsi="Times New Roman"/>
          <w:sz w:val="20"/>
          <w:szCs w:val="20"/>
        </w:rPr>
      </w:pPr>
    </w:p>
    <w:p w14:paraId="6C171BA2" w14:textId="77777777" w:rsidR="00902D23" w:rsidRPr="00A9585D" w:rsidRDefault="00902D23" w:rsidP="00610DB0">
      <w:pPr>
        <w:ind w:left="360" w:hanging="360"/>
        <w:rPr>
          <w:rFonts w:ascii="Times New Roman" w:hAnsi="Times New Roman"/>
          <w:sz w:val="20"/>
          <w:szCs w:val="20"/>
        </w:rPr>
      </w:pPr>
    </w:p>
    <w:p w14:paraId="4D8C032C" w14:textId="77777777" w:rsidR="00902D23" w:rsidRPr="00A9585D" w:rsidRDefault="00902D23" w:rsidP="00610DB0">
      <w:pPr>
        <w:ind w:left="360" w:hanging="360"/>
        <w:rPr>
          <w:rFonts w:ascii="Times New Roman" w:hAnsi="Times New Roman"/>
          <w:sz w:val="20"/>
          <w:szCs w:val="20"/>
        </w:rPr>
      </w:pPr>
    </w:p>
    <w:p w14:paraId="0F62896D" w14:textId="77777777" w:rsidR="00902D23" w:rsidRPr="00A9585D" w:rsidRDefault="00902D23" w:rsidP="00610DB0">
      <w:pPr>
        <w:ind w:left="360" w:hanging="360"/>
        <w:rPr>
          <w:rFonts w:ascii="Times New Roman" w:hAnsi="Times New Roman"/>
          <w:sz w:val="20"/>
          <w:szCs w:val="20"/>
        </w:rPr>
      </w:pPr>
    </w:p>
    <w:p w14:paraId="523ED74A" w14:textId="77777777" w:rsidR="00902D23" w:rsidRPr="00A9585D" w:rsidRDefault="00902D23" w:rsidP="00610DB0">
      <w:pPr>
        <w:ind w:left="360" w:hanging="360"/>
        <w:rPr>
          <w:rFonts w:ascii="Times New Roman" w:hAnsi="Times New Roman"/>
          <w:sz w:val="20"/>
          <w:szCs w:val="20"/>
        </w:rPr>
      </w:pPr>
    </w:p>
    <w:p w14:paraId="4FD610AB" w14:textId="77777777" w:rsidR="00902D23" w:rsidRPr="00A9585D" w:rsidRDefault="00902D23" w:rsidP="00610DB0">
      <w:pPr>
        <w:ind w:left="360" w:hanging="360"/>
        <w:rPr>
          <w:rFonts w:ascii="Times New Roman" w:hAnsi="Times New Roman"/>
          <w:sz w:val="20"/>
          <w:szCs w:val="20"/>
        </w:rPr>
      </w:pPr>
    </w:p>
    <w:p w14:paraId="624A4157" w14:textId="77777777" w:rsidR="00902D23" w:rsidRPr="00A9585D" w:rsidRDefault="00902D23" w:rsidP="00610DB0">
      <w:pPr>
        <w:ind w:left="360" w:hanging="360"/>
        <w:rPr>
          <w:rFonts w:ascii="Times New Roman" w:hAnsi="Times New Roman"/>
          <w:sz w:val="20"/>
          <w:szCs w:val="20"/>
        </w:rPr>
      </w:pPr>
    </w:p>
    <w:p w14:paraId="55B9A2E9" w14:textId="77777777" w:rsidR="00902D23" w:rsidRPr="00A9585D" w:rsidRDefault="00902D23" w:rsidP="00610DB0">
      <w:pPr>
        <w:ind w:left="360" w:hanging="360"/>
        <w:rPr>
          <w:rFonts w:ascii="Times New Roman" w:hAnsi="Times New Roman"/>
          <w:sz w:val="20"/>
          <w:szCs w:val="20"/>
        </w:rPr>
      </w:pPr>
    </w:p>
    <w:p w14:paraId="4DABAB98" w14:textId="77777777" w:rsidR="00902D23" w:rsidRPr="00A9585D" w:rsidRDefault="00902D23" w:rsidP="00610DB0">
      <w:pPr>
        <w:ind w:left="360" w:hanging="360"/>
        <w:rPr>
          <w:rFonts w:ascii="Times New Roman" w:hAnsi="Times New Roman"/>
          <w:sz w:val="20"/>
          <w:szCs w:val="20"/>
        </w:rPr>
      </w:pPr>
    </w:p>
    <w:p w14:paraId="4DE2D616" w14:textId="77777777" w:rsidR="00902D23" w:rsidRPr="00A9585D" w:rsidRDefault="00902D23" w:rsidP="00610DB0">
      <w:pPr>
        <w:ind w:left="360" w:hanging="360"/>
        <w:rPr>
          <w:rFonts w:ascii="Times New Roman" w:hAnsi="Times New Roman"/>
          <w:sz w:val="20"/>
          <w:szCs w:val="20"/>
        </w:rPr>
      </w:pPr>
    </w:p>
    <w:p w14:paraId="123BEB1A" w14:textId="77777777" w:rsidR="00902D23" w:rsidRPr="00A9585D" w:rsidRDefault="00902D23" w:rsidP="00610DB0">
      <w:pPr>
        <w:ind w:left="360" w:hanging="360"/>
        <w:rPr>
          <w:rFonts w:ascii="Times New Roman" w:hAnsi="Times New Roman"/>
          <w:sz w:val="20"/>
          <w:szCs w:val="20"/>
        </w:rPr>
      </w:pPr>
    </w:p>
    <w:p w14:paraId="1FB70782" w14:textId="77777777" w:rsidR="00902D23" w:rsidRPr="00A9585D" w:rsidRDefault="00902D23" w:rsidP="00610DB0">
      <w:pPr>
        <w:ind w:left="360" w:hanging="360"/>
        <w:rPr>
          <w:rFonts w:ascii="Times New Roman" w:hAnsi="Times New Roman"/>
          <w:sz w:val="20"/>
          <w:szCs w:val="20"/>
        </w:rPr>
      </w:pPr>
    </w:p>
    <w:p w14:paraId="4BA7CF82" w14:textId="77777777" w:rsidR="00902D23" w:rsidRPr="00A9585D" w:rsidRDefault="00902D23" w:rsidP="00610DB0">
      <w:pPr>
        <w:ind w:left="360" w:hanging="360"/>
        <w:rPr>
          <w:rFonts w:ascii="Times New Roman" w:hAnsi="Times New Roman"/>
          <w:sz w:val="20"/>
          <w:szCs w:val="20"/>
        </w:rPr>
      </w:pPr>
    </w:p>
    <w:p w14:paraId="7FD07A6D" w14:textId="77777777" w:rsidR="00902D23" w:rsidRPr="00A9585D" w:rsidRDefault="00902D23" w:rsidP="00610DB0">
      <w:pPr>
        <w:ind w:left="360" w:hanging="360"/>
        <w:rPr>
          <w:rFonts w:ascii="Times New Roman" w:hAnsi="Times New Roman"/>
          <w:sz w:val="20"/>
          <w:szCs w:val="20"/>
        </w:rPr>
      </w:pPr>
    </w:p>
    <w:p w14:paraId="7BF59D62" w14:textId="77777777" w:rsidR="00902D23" w:rsidRPr="00A9585D" w:rsidRDefault="00902D23" w:rsidP="00610DB0">
      <w:pPr>
        <w:ind w:left="360" w:hanging="360"/>
        <w:rPr>
          <w:rFonts w:ascii="Times New Roman" w:hAnsi="Times New Roman"/>
          <w:sz w:val="20"/>
          <w:szCs w:val="20"/>
        </w:rPr>
      </w:pPr>
    </w:p>
    <w:p w14:paraId="18A3A720" w14:textId="77777777" w:rsidR="00902D23" w:rsidRPr="00A9585D" w:rsidRDefault="00902D23" w:rsidP="00610DB0">
      <w:pPr>
        <w:ind w:left="360" w:hanging="360"/>
        <w:rPr>
          <w:rFonts w:ascii="Times New Roman" w:hAnsi="Times New Roman"/>
          <w:sz w:val="20"/>
          <w:szCs w:val="20"/>
        </w:rPr>
      </w:pPr>
    </w:p>
    <w:p w14:paraId="594F271A" w14:textId="77777777" w:rsidR="00902D23" w:rsidRPr="00A9585D" w:rsidRDefault="00902D23" w:rsidP="00610DB0">
      <w:pPr>
        <w:ind w:left="360" w:hanging="360"/>
        <w:rPr>
          <w:rFonts w:ascii="Times New Roman" w:hAnsi="Times New Roman"/>
          <w:sz w:val="20"/>
          <w:szCs w:val="20"/>
        </w:rPr>
      </w:pPr>
    </w:p>
    <w:p w14:paraId="4C9BFE4A" w14:textId="77777777" w:rsidR="00627530" w:rsidRPr="00A9585D" w:rsidRDefault="00627530" w:rsidP="00610DB0">
      <w:pPr>
        <w:ind w:left="360" w:hanging="360"/>
        <w:rPr>
          <w:rFonts w:ascii="Times New Roman" w:hAnsi="Times New Roman"/>
          <w:sz w:val="20"/>
          <w:szCs w:val="20"/>
        </w:rPr>
      </w:pPr>
    </w:p>
    <w:p w14:paraId="177741AA" w14:textId="77777777" w:rsidR="00627530" w:rsidRPr="00A9585D" w:rsidRDefault="00627530" w:rsidP="00610DB0">
      <w:pPr>
        <w:ind w:left="360" w:hanging="360"/>
        <w:rPr>
          <w:rFonts w:ascii="Times New Roman" w:hAnsi="Times New Roman"/>
          <w:sz w:val="20"/>
          <w:szCs w:val="20"/>
        </w:rPr>
      </w:pPr>
    </w:p>
    <w:p w14:paraId="03CAB906" w14:textId="77777777" w:rsidR="0046204E" w:rsidRPr="00A9585D" w:rsidRDefault="00EF3AE5" w:rsidP="00EF3AE5">
      <w:pPr>
        <w:spacing w:before="100" w:beforeAutospacing="1" w:after="100" w:afterAutospacing="1"/>
        <w:rPr>
          <w:rFonts w:ascii="Arial" w:hAnsi="Arial" w:cs="Arial"/>
          <w:b/>
          <w:bCs/>
          <w:sz w:val="28"/>
          <w:szCs w:val="28"/>
        </w:rPr>
      </w:pPr>
      <w:r w:rsidRPr="00A9585D">
        <w:rPr>
          <w:rFonts w:ascii="Arial" w:hAnsi="Arial" w:cs="Arial"/>
          <w:b/>
          <w:bCs/>
          <w:sz w:val="28"/>
          <w:szCs w:val="28"/>
        </w:rPr>
        <w:t xml:space="preserve">                                </w:t>
      </w:r>
    </w:p>
    <w:p w14:paraId="1DF786F1" w14:textId="7850960D" w:rsidR="0046204E" w:rsidRPr="00A9585D" w:rsidRDefault="0046204E" w:rsidP="00EF3AE5">
      <w:pPr>
        <w:spacing w:before="100" w:beforeAutospacing="1" w:after="100" w:afterAutospacing="1"/>
        <w:rPr>
          <w:rFonts w:ascii="Arial" w:hAnsi="Arial" w:cs="Arial"/>
          <w:b/>
          <w:bCs/>
          <w:sz w:val="28"/>
          <w:szCs w:val="28"/>
        </w:rPr>
      </w:pPr>
    </w:p>
    <w:p w14:paraId="46997156" w14:textId="77777777" w:rsidR="0046204E" w:rsidRPr="00A9585D" w:rsidRDefault="0046204E" w:rsidP="00EF3AE5">
      <w:pPr>
        <w:spacing w:before="100" w:beforeAutospacing="1" w:after="100" w:afterAutospacing="1"/>
        <w:rPr>
          <w:rFonts w:ascii="Arial" w:hAnsi="Arial" w:cs="Arial"/>
          <w:b/>
          <w:bCs/>
          <w:sz w:val="28"/>
          <w:szCs w:val="28"/>
        </w:rPr>
      </w:pPr>
    </w:p>
    <w:p w14:paraId="7ADC584A" w14:textId="77777777" w:rsidR="0046204E" w:rsidRPr="00A9585D" w:rsidRDefault="0046204E" w:rsidP="00EF3AE5">
      <w:pPr>
        <w:spacing w:before="100" w:beforeAutospacing="1" w:after="100" w:afterAutospacing="1"/>
        <w:rPr>
          <w:rFonts w:ascii="Arial" w:hAnsi="Arial" w:cs="Arial"/>
          <w:b/>
          <w:bCs/>
          <w:sz w:val="28"/>
          <w:szCs w:val="28"/>
        </w:rPr>
      </w:pPr>
    </w:p>
    <w:p w14:paraId="551ED5FF" w14:textId="3C008432" w:rsidR="00EF3AE5" w:rsidRPr="00A9585D" w:rsidRDefault="00EF3AE5" w:rsidP="0046204E">
      <w:pPr>
        <w:spacing w:before="100" w:beforeAutospacing="1" w:after="100" w:afterAutospacing="1"/>
        <w:ind w:left="2160" w:firstLine="360"/>
        <w:rPr>
          <w:rFonts w:ascii="Arial" w:hAnsi="Arial" w:cs="Arial"/>
          <w:b/>
          <w:bCs/>
          <w:sz w:val="28"/>
          <w:szCs w:val="28"/>
        </w:rPr>
      </w:pPr>
      <w:r w:rsidRPr="00A9585D">
        <w:rPr>
          <w:rFonts w:ascii="Arial" w:hAnsi="Arial" w:cs="Arial"/>
          <w:b/>
          <w:bCs/>
          <w:sz w:val="28"/>
          <w:szCs w:val="28"/>
        </w:rPr>
        <w:t>****************************************</w:t>
      </w:r>
    </w:p>
    <w:p w14:paraId="1B047D2B" w14:textId="77777777" w:rsidR="00EF3AE5" w:rsidRPr="00A9585D" w:rsidRDefault="00EF3AE5" w:rsidP="00EF3AE5">
      <w:pPr>
        <w:spacing w:before="100" w:beforeAutospacing="1" w:after="100" w:afterAutospacing="1"/>
        <w:rPr>
          <w:rFonts w:ascii="Arial" w:hAnsi="Arial" w:cs="Arial"/>
          <w:b/>
          <w:bCs/>
          <w:sz w:val="28"/>
          <w:szCs w:val="28"/>
        </w:rPr>
      </w:pPr>
      <w:r w:rsidRPr="00A9585D">
        <w:rPr>
          <w:rFonts w:ascii="Arial" w:hAnsi="Arial" w:cs="Arial"/>
          <w:b/>
          <w:bCs/>
          <w:sz w:val="28"/>
          <w:szCs w:val="28"/>
        </w:rPr>
        <w:t xml:space="preserve">                                This Page Intentionally Left Blank</w:t>
      </w:r>
    </w:p>
    <w:p w14:paraId="476DD6BB" w14:textId="110F9218" w:rsidR="008E110B" w:rsidRPr="00A9585D" w:rsidRDefault="00EF3AE5" w:rsidP="004C3477">
      <w:pPr>
        <w:spacing w:before="100" w:beforeAutospacing="1" w:after="100" w:afterAutospacing="1"/>
        <w:rPr>
          <w:rFonts w:ascii="Times New Roman" w:hAnsi="Times New Roman"/>
          <w:sz w:val="20"/>
          <w:szCs w:val="20"/>
        </w:rPr>
      </w:pPr>
      <w:r w:rsidRPr="00A9585D">
        <w:rPr>
          <w:rFonts w:ascii="Arial" w:hAnsi="Arial" w:cs="Arial"/>
          <w:b/>
          <w:bCs/>
          <w:sz w:val="28"/>
          <w:szCs w:val="28"/>
        </w:rPr>
        <w:t xml:space="preserve">                                *****************************************</w:t>
      </w:r>
    </w:p>
    <w:p w14:paraId="3D39024A" w14:textId="77777777" w:rsidR="008E110B" w:rsidRPr="00A9585D" w:rsidRDefault="008E110B" w:rsidP="00DA66A0">
      <w:pPr>
        <w:jc w:val="both"/>
        <w:rPr>
          <w:rFonts w:ascii="Times New Roman" w:hAnsi="Times New Roman"/>
          <w:sz w:val="20"/>
          <w:szCs w:val="20"/>
        </w:rPr>
      </w:pPr>
    </w:p>
    <w:p w14:paraId="19DD6361" w14:textId="77777777" w:rsidR="00EF3AE5" w:rsidRPr="00A9585D" w:rsidRDefault="00EF3AE5" w:rsidP="00EF3AE5">
      <w:pPr>
        <w:rPr>
          <w:rFonts w:ascii="Times New Roman" w:hAnsi="Times New Roman"/>
          <w:sz w:val="20"/>
          <w:szCs w:val="20"/>
        </w:rPr>
      </w:pPr>
    </w:p>
    <w:p w14:paraId="70DB99F4" w14:textId="77777777" w:rsidR="00EF3AE5" w:rsidRDefault="00EF3AE5" w:rsidP="00EF3AE5"/>
    <w:p w14:paraId="33AE253F" w14:textId="77777777" w:rsidR="00627530" w:rsidRDefault="00627530" w:rsidP="00610DB0">
      <w:pPr>
        <w:ind w:left="360" w:hanging="360"/>
        <w:rPr>
          <w:rFonts w:ascii="Times New Roman" w:hAnsi="Times New Roman"/>
          <w:sz w:val="20"/>
          <w:szCs w:val="20"/>
        </w:rPr>
      </w:pPr>
    </w:p>
    <w:p w14:paraId="3AD7A240" w14:textId="77777777" w:rsidR="00627530" w:rsidRDefault="00627530" w:rsidP="00610DB0">
      <w:pPr>
        <w:ind w:left="360" w:hanging="360"/>
        <w:rPr>
          <w:rFonts w:ascii="Times New Roman" w:hAnsi="Times New Roman"/>
          <w:sz w:val="20"/>
          <w:szCs w:val="20"/>
        </w:rPr>
      </w:pPr>
    </w:p>
    <w:p w14:paraId="7D784C36" w14:textId="77777777" w:rsidR="00627530" w:rsidRDefault="00627530" w:rsidP="001413C8">
      <w:pPr>
        <w:rPr>
          <w:rFonts w:ascii="Times New Roman" w:hAnsi="Times New Roman"/>
          <w:sz w:val="20"/>
          <w:szCs w:val="20"/>
        </w:rPr>
      </w:pPr>
    </w:p>
    <w:p w14:paraId="0B10A117" w14:textId="77777777" w:rsidR="00627530" w:rsidRDefault="00627530" w:rsidP="00610DB0">
      <w:pPr>
        <w:ind w:left="360" w:hanging="360"/>
        <w:rPr>
          <w:rFonts w:ascii="Times New Roman" w:hAnsi="Times New Roman"/>
          <w:sz w:val="20"/>
          <w:szCs w:val="20"/>
        </w:rPr>
      </w:pPr>
    </w:p>
    <w:p w14:paraId="1800B15F" w14:textId="77777777" w:rsidR="00627530" w:rsidRDefault="00627530" w:rsidP="00610DB0">
      <w:pPr>
        <w:ind w:left="360" w:hanging="360"/>
        <w:rPr>
          <w:rFonts w:ascii="Times New Roman" w:hAnsi="Times New Roman"/>
          <w:sz w:val="20"/>
          <w:szCs w:val="20"/>
        </w:rPr>
      </w:pPr>
    </w:p>
    <w:sectPr w:rsidR="00627530" w:rsidSect="00EB5FF3">
      <w:headerReference w:type="default" r:id="rId18"/>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ED444" w14:textId="77777777" w:rsidR="00145D35" w:rsidRDefault="00145D35" w:rsidP="001920A4">
      <w:r>
        <w:separator/>
      </w:r>
    </w:p>
  </w:endnote>
  <w:endnote w:type="continuationSeparator" w:id="0">
    <w:p w14:paraId="555B59B6" w14:textId="77777777" w:rsidR="00145D35" w:rsidRDefault="00145D35" w:rsidP="001920A4">
      <w:r>
        <w:continuationSeparator/>
      </w:r>
    </w:p>
  </w:endnote>
  <w:endnote w:type="continuationNotice" w:id="1">
    <w:p w14:paraId="497F102B" w14:textId="77777777" w:rsidR="00145D35" w:rsidRDefault="00145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22725"/>
      <w:docPartObj>
        <w:docPartGallery w:val="Page Numbers (Bottom of Page)"/>
        <w:docPartUnique/>
      </w:docPartObj>
    </w:sdtPr>
    <w:sdtEndPr/>
    <w:sdtContent>
      <w:p w14:paraId="03F5E445" w14:textId="3310897E" w:rsidR="00747051" w:rsidRDefault="00747051">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B42E6CA" w14:textId="77777777" w:rsidR="00747051" w:rsidRPr="009111E0" w:rsidRDefault="0074705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B3391" w14:textId="77777777" w:rsidR="00145D35" w:rsidRDefault="00145D35" w:rsidP="001920A4">
      <w:r>
        <w:separator/>
      </w:r>
    </w:p>
  </w:footnote>
  <w:footnote w:type="continuationSeparator" w:id="0">
    <w:p w14:paraId="4410C41A" w14:textId="77777777" w:rsidR="00145D35" w:rsidRDefault="00145D35" w:rsidP="001920A4">
      <w:r>
        <w:continuationSeparator/>
      </w:r>
    </w:p>
  </w:footnote>
  <w:footnote w:type="continuationNotice" w:id="1">
    <w:p w14:paraId="7C2E14A0" w14:textId="77777777" w:rsidR="00145D35" w:rsidRDefault="00145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F1B8" w14:textId="77777777" w:rsidR="003539FF" w:rsidRDefault="00353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F0A99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D61C3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A5EADC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73439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3B636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7A2A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348D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7AF2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725BF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EED5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16B36"/>
    <w:multiLevelType w:val="hybridMultilevel"/>
    <w:tmpl w:val="C5A8566E"/>
    <w:lvl w:ilvl="0" w:tplc="3F447872">
      <w:start w:val="1"/>
      <w:numFmt w:val="decimal"/>
      <w:lvlText w:val="%1."/>
      <w:lvlJc w:val="left"/>
      <w:pPr>
        <w:ind w:left="360" w:hanging="360"/>
      </w:pPr>
      <w:rPr>
        <w:rFonts w:hint="default"/>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635BE6"/>
    <w:multiLevelType w:val="multilevel"/>
    <w:tmpl w:val="8D92A8C8"/>
    <w:lvl w:ilvl="0">
      <w:start w:val="2"/>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lowerLetter"/>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2" w15:restartNumberingAfterBreak="0">
    <w:nsid w:val="0A632550"/>
    <w:multiLevelType w:val="hybridMultilevel"/>
    <w:tmpl w:val="912CE658"/>
    <w:lvl w:ilvl="0" w:tplc="A11AD5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971F46"/>
    <w:multiLevelType w:val="hybridMultilevel"/>
    <w:tmpl w:val="0414E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DFA50F0"/>
    <w:multiLevelType w:val="hybridMultilevel"/>
    <w:tmpl w:val="86FE4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BD7416"/>
    <w:multiLevelType w:val="hybridMultilevel"/>
    <w:tmpl w:val="2EB08EA8"/>
    <w:lvl w:ilvl="0" w:tplc="4C4E9FE2">
      <w:start w:val="1"/>
      <w:numFmt w:val="upperRoman"/>
      <w:lvlText w:val="%1."/>
      <w:lvlJc w:val="left"/>
      <w:pPr>
        <w:ind w:left="1080" w:hanging="72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68752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A2D6063"/>
    <w:multiLevelType w:val="multilevel"/>
    <w:tmpl w:val="F5C8BC38"/>
    <w:lvl w:ilvl="0">
      <w:start w:val="1"/>
      <w:numFmt w:val="decimal"/>
      <w:lvlText w:val="%1"/>
      <w:lvlJc w:val="left"/>
      <w:pPr>
        <w:ind w:left="360" w:hanging="360"/>
      </w:pPr>
      <w:rPr>
        <w:rFonts w:hint="default"/>
      </w:rPr>
    </w:lvl>
    <w:lvl w:ilvl="1">
      <w:start w:val="6"/>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8" w15:restartNumberingAfterBreak="0">
    <w:nsid w:val="1A9B7583"/>
    <w:multiLevelType w:val="hybridMultilevel"/>
    <w:tmpl w:val="D2D8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FB0C72"/>
    <w:multiLevelType w:val="hybridMultilevel"/>
    <w:tmpl w:val="22D0E62A"/>
    <w:lvl w:ilvl="0" w:tplc="0409000F">
      <w:start w:val="1"/>
      <w:numFmt w:val="decimal"/>
      <w:lvlText w:val="%1."/>
      <w:lvlJc w:val="left"/>
      <w:pPr>
        <w:tabs>
          <w:tab w:val="num" w:pos="720"/>
        </w:tabs>
        <w:ind w:left="720" w:hanging="360"/>
      </w:pPr>
      <w:rPr>
        <w:rFonts w:cs="Times New Roman"/>
      </w:rPr>
    </w:lvl>
    <w:lvl w:ilvl="1" w:tplc="79F0627E">
      <w:start w:val="1"/>
      <w:numFmt w:val="lowerLetter"/>
      <w:lvlText w:val="%2."/>
      <w:lvlJc w:val="left"/>
      <w:pPr>
        <w:tabs>
          <w:tab w:val="num" w:pos="1440"/>
        </w:tabs>
        <w:ind w:left="1440" w:hanging="360"/>
      </w:pPr>
      <w:rPr>
        <w:rFonts w:cs="Times New Roman" w:hint="default"/>
      </w:rPr>
    </w:lvl>
    <w:lvl w:ilvl="2" w:tplc="982E8268">
      <w:start w:val="5"/>
      <w:numFmt w:val="upperRoman"/>
      <w:lvlText w:val="%3."/>
      <w:lvlJc w:val="left"/>
      <w:pPr>
        <w:ind w:left="2700" w:hanging="720"/>
      </w:pPr>
      <w:rPr>
        <w:rFonts w:cs="Times New Roman" w:hint="default"/>
        <w:b/>
        <w:u w:val="singl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64263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1E83514B"/>
    <w:multiLevelType w:val="multilevel"/>
    <w:tmpl w:val="D1846DE0"/>
    <w:lvl w:ilvl="0">
      <w:start w:val="1"/>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1920" w:hanging="72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2" w15:restartNumberingAfterBreak="0">
    <w:nsid w:val="215034B1"/>
    <w:multiLevelType w:val="hybridMultilevel"/>
    <w:tmpl w:val="4C08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033C79"/>
    <w:multiLevelType w:val="multilevel"/>
    <w:tmpl w:val="7FFED8F2"/>
    <w:lvl w:ilvl="0">
      <w:start w:val="8"/>
      <w:numFmt w:val="decimal"/>
      <w:lvlText w:val="%1"/>
      <w:lvlJc w:val="left"/>
      <w:pPr>
        <w:ind w:left="360" w:hanging="360"/>
      </w:pPr>
    </w:lvl>
    <w:lvl w:ilvl="1">
      <w:start w:val="3"/>
      <w:numFmt w:val="decimal"/>
      <w:lvlText w:val="%1.%2"/>
      <w:lvlJc w:val="left"/>
      <w:pPr>
        <w:ind w:left="1164" w:hanging="360"/>
      </w:pPr>
    </w:lvl>
    <w:lvl w:ilvl="2">
      <w:start w:val="1"/>
      <w:numFmt w:val="decimal"/>
      <w:lvlText w:val="%1.%2.%3"/>
      <w:lvlJc w:val="left"/>
      <w:pPr>
        <w:ind w:left="2328" w:hanging="720"/>
      </w:pPr>
    </w:lvl>
    <w:lvl w:ilvl="3">
      <w:start w:val="1"/>
      <w:numFmt w:val="decimal"/>
      <w:lvlText w:val="%1.%2.%3.%4"/>
      <w:lvlJc w:val="left"/>
      <w:pPr>
        <w:ind w:left="3132" w:hanging="720"/>
      </w:pPr>
    </w:lvl>
    <w:lvl w:ilvl="4">
      <w:start w:val="1"/>
      <w:numFmt w:val="decimal"/>
      <w:lvlText w:val="%1.%2.%3.%4.%5"/>
      <w:lvlJc w:val="left"/>
      <w:pPr>
        <w:ind w:left="4296" w:hanging="1080"/>
      </w:pPr>
    </w:lvl>
    <w:lvl w:ilvl="5">
      <w:start w:val="1"/>
      <w:numFmt w:val="decimal"/>
      <w:lvlText w:val="%1.%2.%3.%4.%5.%6"/>
      <w:lvlJc w:val="left"/>
      <w:pPr>
        <w:ind w:left="5100" w:hanging="1080"/>
      </w:pPr>
    </w:lvl>
    <w:lvl w:ilvl="6">
      <w:start w:val="1"/>
      <w:numFmt w:val="decimal"/>
      <w:lvlText w:val="%1.%2.%3.%4.%5.%6.%7"/>
      <w:lvlJc w:val="left"/>
      <w:pPr>
        <w:ind w:left="6264" w:hanging="1440"/>
      </w:pPr>
    </w:lvl>
    <w:lvl w:ilvl="7">
      <w:start w:val="1"/>
      <w:numFmt w:val="decimal"/>
      <w:lvlText w:val="%1.%2.%3.%4.%5.%6.%7.%8"/>
      <w:lvlJc w:val="left"/>
      <w:pPr>
        <w:ind w:left="7068" w:hanging="1440"/>
      </w:pPr>
    </w:lvl>
    <w:lvl w:ilvl="8">
      <w:start w:val="1"/>
      <w:numFmt w:val="decimal"/>
      <w:lvlText w:val="%1.%2.%3.%4.%5.%6.%7.%8.%9"/>
      <w:lvlJc w:val="left"/>
      <w:pPr>
        <w:ind w:left="8232" w:hanging="1800"/>
      </w:pPr>
    </w:lvl>
  </w:abstractNum>
  <w:abstractNum w:abstractNumId="24" w15:restartNumberingAfterBreak="0">
    <w:nsid w:val="24377C46"/>
    <w:multiLevelType w:val="hybridMultilevel"/>
    <w:tmpl w:val="5E4848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A85DF3"/>
    <w:multiLevelType w:val="hybridMultilevel"/>
    <w:tmpl w:val="F064F46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2B9062A1"/>
    <w:multiLevelType w:val="multilevel"/>
    <w:tmpl w:val="BE708424"/>
    <w:lvl w:ilvl="0">
      <w:start w:val="1"/>
      <w:numFmt w:val="decimal"/>
      <w:lvlText w:val="%1."/>
      <w:lvlJc w:val="left"/>
      <w:pPr>
        <w:ind w:left="720" w:hanging="360"/>
      </w:pPr>
      <w:rPr>
        <w:rFonts w:hint="default"/>
      </w:rPr>
    </w:lvl>
    <w:lvl w:ilvl="1">
      <w:start w:val="6"/>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300" w:hanging="108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280" w:hanging="1440"/>
      </w:pPr>
      <w:rPr>
        <w:rFonts w:hint="default"/>
      </w:rPr>
    </w:lvl>
  </w:abstractNum>
  <w:abstractNum w:abstractNumId="27" w15:restartNumberingAfterBreak="0">
    <w:nsid w:val="2CD51CE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360114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3948461D"/>
    <w:multiLevelType w:val="hybridMultilevel"/>
    <w:tmpl w:val="F0581E8C"/>
    <w:lvl w:ilvl="0" w:tplc="0409001B">
      <w:start w:val="1"/>
      <w:numFmt w:val="lowerRoman"/>
      <w:lvlText w:val="%1."/>
      <w:lvlJc w:val="righ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A2C5E3C"/>
    <w:multiLevelType w:val="hybridMultilevel"/>
    <w:tmpl w:val="E7D0B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173267"/>
    <w:multiLevelType w:val="hybridMultilevel"/>
    <w:tmpl w:val="A7FE389C"/>
    <w:lvl w:ilvl="0" w:tplc="4EBE31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73688C"/>
    <w:multiLevelType w:val="multilevel"/>
    <w:tmpl w:val="B77ECCCE"/>
    <w:lvl w:ilvl="0">
      <w:start w:val="1"/>
      <w:numFmt w:val="decimal"/>
      <w:lvlText w:val="%1."/>
      <w:lvlJc w:val="left"/>
      <w:pPr>
        <w:ind w:left="690" w:hanging="360"/>
      </w:pPr>
      <w:rPr>
        <w:rFonts w:ascii="Times New Roman" w:hAnsi="Times New Roman" w:cs="Times New Roman" w:hint="default"/>
        <w:b w:val="0"/>
        <w:color w:val="auto"/>
        <w:u w:val="none"/>
      </w:rPr>
    </w:lvl>
    <w:lvl w:ilvl="1">
      <w:start w:val="6"/>
      <w:numFmt w:val="decimal"/>
      <w:isLgl/>
      <w:lvlText w:val="%1.%2"/>
      <w:lvlJc w:val="left"/>
      <w:pPr>
        <w:ind w:left="750" w:hanging="360"/>
      </w:pPr>
      <w:rPr>
        <w:rFonts w:hint="default"/>
        <w:u w:val="none"/>
      </w:rPr>
    </w:lvl>
    <w:lvl w:ilvl="2">
      <w:start w:val="1"/>
      <w:numFmt w:val="decimal"/>
      <w:isLgl/>
      <w:lvlText w:val="%1.%2.%3"/>
      <w:lvlJc w:val="left"/>
      <w:pPr>
        <w:ind w:left="1170" w:hanging="720"/>
      </w:pPr>
      <w:rPr>
        <w:rFonts w:hint="default"/>
        <w:u w:val="none"/>
      </w:rPr>
    </w:lvl>
    <w:lvl w:ilvl="3">
      <w:start w:val="1"/>
      <w:numFmt w:val="decimal"/>
      <w:isLgl/>
      <w:lvlText w:val="%1.%2.%3.%4"/>
      <w:lvlJc w:val="left"/>
      <w:pPr>
        <w:ind w:left="1230" w:hanging="720"/>
      </w:pPr>
      <w:rPr>
        <w:rFonts w:hint="default"/>
        <w:u w:val="none"/>
      </w:rPr>
    </w:lvl>
    <w:lvl w:ilvl="4">
      <w:start w:val="1"/>
      <w:numFmt w:val="decimal"/>
      <w:isLgl/>
      <w:lvlText w:val="%1.%2.%3.%4.%5"/>
      <w:lvlJc w:val="left"/>
      <w:pPr>
        <w:ind w:left="1290" w:hanging="720"/>
      </w:pPr>
      <w:rPr>
        <w:rFonts w:hint="default"/>
        <w:u w:val="none"/>
      </w:rPr>
    </w:lvl>
    <w:lvl w:ilvl="5">
      <w:start w:val="1"/>
      <w:numFmt w:val="decimal"/>
      <w:isLgl/>
      <w:lvlText w:val="%1.%2.%3.%4.%5.%6"/>
      <w:lvlJc w:val="left"/>
      <w:pPr>
        <w:ind w:left="1710" w:hanging="1080"/>
      </w:pPr>
      <w:rPr>
        <w:rFonts w:hint="default"/>
        <w:u w:val="none"/>
      </w:rPr>
    </w:lvl>
    <w:lvl w:ilvl="6">
      <w:start w:val="1"/>
      <w:numFmt w:val="decimal"/>
      <w:isLgl/>
      <w:lvlText w:val="%1.%2.%3.%4.%5.%6.%7"/>
      <w:lvlJc w:val="left"/>
      <w:pPr>
        <w:ind w:left="1770" w:hanging="1080"/>
      </w:pPr>
      <w:rPr>
        <w:rFonts w:hint="default"/>
        <w:u w:val="none"/>
      </w:rPr>
    </w:lvl>
    <w:lvl w:ilvl="7">
      <w:start w:val="1"/>
      <w:numFmt w:val="decimal"/>
      <w:isLgl/>
      <w:lvlText w:val="%1.%2.%3.%4.%5.%6.%7.%8"/>
      <w:lvlJc w:val="left"/>
      <w:pPr>
        <w:ind w:left="2190" w:hanging="1440"/>
      </w:pPr>
      <w:rPr>
        <w:rFonts w:hint="default"/>
        <w:u w:val="none"/>
      </w:rPr>
    </w:lvl>
    <w:lvl w:ilvl="8">
      <w:start w:val="1"/>
      <w:numFmt w:val="decimal"/>
      <w:isLgl/>
      <w:lvlText w:val="%1.%2.%3.%4.%5.%6.%7.%8.%9"/>
      <w:lvlJc w:val="left"/>
      <w:pPr>
        <w:ind w:left="2250" w:hanging="1440"/>
      </w:pPr>
      <w:rPr>
        <w:rFonts w:hint="default"/>
        <w:u w:val="none"/>
      </w:rPr>
    </w:lvl>
  </w:abstractNum>
  <w:abstractNum w:abstractNumId="33" w15:restartNumberingAfterBreak="0">
    <w:nsid w:val="434B673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15:restartNumberingAfterBreak="0">
    <w:nsid w:val="44D13B64"/>
    <w:multiLevelType w:val="hybridMultilevel"/>
    <w:tmpl w:val="5B88F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8E4247F"/>
    <w:multiLevelType w:val="hybridMultilevel"/>
    <w:tmpl w:val="CC56B296"/>
    <w:lvl w:ilvl="0" w:tplc="04090019">
      <w:start w:val="1"/>
      <w:numFmt w:val="lowerLetter"/>
      <w:lvlText w:val="%1."/>
      <w:lvlJc w:val="left"/>
      <w:pPr>
        <w:tabs>
          <w:tab w:val="num" w:pos="1800"/>
        </w:tabs>
        <w:ind w:left="1800" w:hanging="360"/>
      </w:pPr>
      <w:rPr>
        <w:rFont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4AAC6959"/>
    <w:multiLevelType w:val="hybridMultilevel"/>
    <w:tmpl w:val="D0781F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2749D9"/>
    <w:multiLevelType w:val="multilevel"/>
    <w:tmpl w:val="C9647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28B700B"/>
    <w:multiLevelType w:val="multilevel"/>
    <w:tmpl w:val="762E32AE"/>
    <w:lvl w:ilvl="0">
      <w:start w:val="4"/>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lowerLetter"/>
      <w:lvlText w:val="%1.%2.%3.%4"/>
      <w:lvlJc w:val="left"/>
      <w:pPr>
        <w:ind w:left="1800" w:hanging="720"/>
      </w:pPr>
      <w:rPr>
        <w:rFonts w:hint="default"/>
        <w:u w:val="none"/>
      </w:rPr>
    </w:lvl>
    <w:lvl w:ilvl="4">
      <w:start w:val="1"/>
      <w:numFmt w:val="decimal"/>
      <w:lvlText w:val="%1.%2.%3.%4.%5"/>
      <w:lvlJc w:val="left"/>
      <w:pPr>
        <w:ind w:left="2160" w:hanging="72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39" w15:restartNumberingAfterBreak="0">
    <w:nsid w:val="52AA079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52C048FD"/>
    <w:multiLevelType w:val="hybridMultilevel"/>
    <w:tmpl w:val="AFA4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DE347C"/>
    <w:multiLevelType w:val="hybridMultilevel"/>
    <w:tmpl w:val="8996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78715C3"/>
    <w:multiLevelType w:val="multilevel"/>
    <w:tmpl w:val="78B65042"/>
    <w:lvl w:ilvl="0">
      <w:start w:val="1"/>
      <w:numFmt w:val="decimal"/>
      <w:lvlText w:val="%1."/>
      <w:lvlJc w:val="left"/>
      <w:pPr>
        <w:ind w:left="45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72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08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440"/>
      </w:pPr>
      <w:rPr>
        <w:rFonts w:hint="default"/>
      </w:rPr>
    </w:lvl>
  </w:abstractNum>
  <w:abstractNum w:abstractNumId="43" w15:restartNumberingAfterBreak="0">
    <w:nsid w:val="57E66AB3"/>
    <w:multiLevelType w:val="multilevel"/>
    <w:tmpl w:val="582AC3E0"/>
    <w:lvl w:ilvl="0">
      <w:start w:val="2"/>
      <w:numFmt w:val="decimal"/>
      <w:lvlText w:val="%1"/>
      <w:lvlJc w:val="left"/>
      <w:pPr>
        <w:ind w:left="360" w:hanging="360"/>
      </w:pPr>
      <w:rPr>
        <w:rFonts w:hint="default"/>
      </w:rPr>
    </w:lvl>
    <w:lvl w:ilvl="1">
      <w:start w:val="4"/>
      <w:numFmt w:val="decimal"/>
      <w:lvlText w:val="%1.%2"/>
      <w:lvlJc w:val="left"/>
      <w:pPr>
        <w:ind w:left="708" w:hanging="360"/>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112" w:hanging="72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168" w:hanging="108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44" w15:restartNumberingAfterBreak="0">
    <w:nsid w:val="588D548E"/>
    <w:multiLevelType w:val="hybridMultilevel"/>
    <w:tmpl w:val="429CA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4E0266"/>
    <w:multiLevelType w:val="multilevel"/>
    <w:tmpl w:val="C8D2C1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92160EE"/>
    <w:multiLevelType w:val="hybridMultilevel"/>
    <w:tmpl w:val="EE783336"/>
    <w:lvl w:ilvl="0" w:tplc="9B70A5D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69E96002"/>
    <w:multiLevelType w:val="hybridMultilevel"/>
    <w:tmpl w:val="DD9439A6"/>
    <w:lvl w:ilvl="0" w:tplc="BAF27CB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101AAF"/>
    <w:multiLevelType w:val="hybridMultilevel"/>
    <w:tmpl w:val="30F6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381FC4"/>
    <w:multiLevelType w:val="hybridMultilevel"/>
    <w:tmpl w:val="A88202C2"/>
    <w:lvl w:ilvl="0" w:tplc="04090019">
      <w:start w:val="1"/>
      <w:numFmt w:val="lowerLetter"/>
      <w:lvlText w:val="%1."/>
      <w:lvlJc w:val="left"/>
      <w:pPr>
        <w:tabs>
          <w:tab w:val="num" w:pos="1800"/>
        </w:tabs>
        <w:ind w:left="1800" w:hanging="360"/>
      </w:pPr>
      <w:rPr>
        <w:rFont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7125602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15:restartNumberingAfterBreak="0">
    <w:nsid w:val="76C66E18"/>
    <w:multiLevelType w:val="hybridMultilevel"/>
    <w:tmpl w:val="C8D2C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0D1CA0"/>
    <w:multiLevelType w:val="hybridMultilevel"/>
    <w:tmpl w:val="ADF65BB0"/>
    <w:lvl w:ilvl="0" w:tplc="72D8426C">
      <w:start w:val="3"/>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3" w15:restartNumberingAfterBreak="0">
    <w:nsid w:val="7B5D6C5B"/>
    <w:multiLevelType w:val="hybridMultilevel"/>
    <w:tmpl w:val="666A6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0B4FEA"/>
    <w:multiLevelType w:val="multilevel"/>
    <w:tmpl w:val="FB4091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D295649"/>
    <w:multiLevelType w:val="hybridMultilevel"/>
    <w:tmpl w:val="D26C2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3"/>
  </w:num>
  <w:num w:numId="2">
    <w:abstractNumId w:val="30"/>
  </w:num>
  <w:num w:numId="3">
    <w:abstractNumId w:val="50"/>
  </w:num>
  <w:num w:numId="4">
    <w:abstractNumId w:val="16"/>
  </w:num>
  <w:num w:numId="5">
    <w:abstractNumId w:val="33"/>
  </w:num>
  <w:num w:numId="6">
    <w:abstractNumId w:val="39"/>
  </w:num>
  <w:num w:numId="7">
    <w:abstractNumId w:val="20"/>
  </w:num>
  <w:num w:numId="8">
    <w:abstractNumId w:val="37"/>
  </w:num>
  <w:num w:numId="9">
    <w:abstractNumId w:val="28"/>
  </w:num>
  <w:num w:numId="10">
    <w:abstractNumId w:val="51"/>
  </w:num>
  <w:num w:numId="11">
    <w:abstractNumId w:val="45"/>
  </w:num>
  <w:num w:numId="12">
    <w:abstractNumId w:val="27"/>
  </w:num>
  <w:num w:numId="13">
    <w:abstractNumId w:val="14"/>
  </w:num>
  <w:num w:numId="14">
    <w:abstractNumId w:val="19"/>
  </w:num>
  <w:num w:numId="15">
    <w:abstractNumId w:val="29"/>
  </w:num>
  <w:num w:numId="16">
    <w:abstractNumId w:val="15"/>
  </w:num>
  <w:num w:numId="17">
    <w:abstractNumId w:val="4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9"/>
  </w:num>
  <w:num w:numId="29">
    <w:abstractNumId w:val="35"/>
  </w:num>
  <w:num w:numId="30">
    <w:abstractNumId w:val="13"/>
  </w:num>
  <w:num w:numId="31">
    <w:abstractNumId w:val="55"/>
  </w:num>
  <w:num w:numId="32">
    <w:abstractNumId w:val="44"/>
  </w:num>
  <w:num w:numId="33">
    <w:abstractNumId w:val="54"/>
  </w:num>
  <w:num w:numId="34">
    <w:abstractNumId w:val="12"/>
  </w:num>
  <w:num w:numId="35">
    <w:abstractNumId w:val="52"/>
  </w:num>
  <w:num w:numId="36">
    <w:abstractNumId w:val="24"/>
  </w:num>
  <w:num w:numId="37">
    <w:abstractNumId w:val="36"/>
  </w:num>
  <w:num w:numId="38">
    <w:abstractNumId w:val="22"/>
  </w:num>
  <w:num w:numId="39">
    <w:abstractNumId w:val="31"/>
  </w:num>
  <w:num w:numId="40">
    <w:abstractNumId w:val="11"/>
  </w:num>
  <w:num w:numId="41">
    <w:abstractNumId w:val="26"/>
  </w:num>
  <w:num w:numId="42">
    <w:abstractNumId w:val="40"/>
  </w:num>
  <w:num w:numId="43">
    <w:abstractNumId w:val="32"/>
  </w:num>
  <w:num w:numId="44">
    <w:abstractNumId w:val="48"/>
  </w:num>
  <w:num w:numId="45">
    <w:abstractNumId w:val="42"/>
  </w:num>
  <w:num w:numId="46">
    <w:abstractNumId w:val="47"/>
  </w:num>
  <w:num w:numId="47">
    <w:abstractNumId w:val="17"/>
  </w:num>
  <w:num w:numId="48">
    <w:abstractNumId w:val="23"/>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21"/>
  </w:num>
  <w:num w:numId="51">
    <w:abstractNumId w:val="34"/>
  </w:num>
  <w:num w:numId="52">
    <w:abstractNumId w:val="10"/>
  </w:num>
  <w:num w:numId="53">
    <w:abstractNumId w:val="41"/>
  </w:num>
  <w:num w:numId="54">
    <w:abstractNumId w:val="38"/>
  </w:num>
  <w:num w:numId="55">
    <w:abstractNumId w:val="18"/>
  </w:num>
  <w:num w:numId="56">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2F"/>
    <w:rsid w:val="000002B5"/>
    <w:rsid w:val="00000827"/>
    <w:rsid w:val="00000B6B"/>
    <w:rsid w:val="00001429"/>
    <w:rsid w:val="0000159A"/>
    <w:rsid w:val="0000178F"/>
    <w:rsid w:val="0000255F"/>
    <w:rsid w:val="0000294C"/>
    <w:rsid w:val="00002A26"/>
    <w:rsid w:val="00002D3E"/>
    <w:rsid w:val="000033BF"/>
    <w:rsid w:val="00003EEB"/>
    <w:rsid w:val="00004BC9"/>
    <w:rsid w:val="00004CA7"/>
    <w:rsid w:val="00005098"/>
    <w:rsid w:val="000059EB"/>
    <w:rsid w:val="0000607E"/>
    <w:rsid w:val="000060AE"/>
    <w:rsid w:val="0000641B"/>
    <w:rsid w:val="00006E0C"/>
    <w:rsid w:val="0000719F"/>
    <w:rsid w:val="000076C6"/>
    <w:rsid w:val="000077D1"/>
    <w:rsid w:val="0001142A"/>
    <w:rsid w:val="000115B0"/>
    <w:rsid w:val="00011837"/>
    <w:rsid w:val="00012232"/>
    <w:rsid w:val="0001264A"/>
    <w:rsid w:val="00013085"/>
    <w:rsid w:val="00014016"/>
    <w:rsid w:val="0001432B"/>
    <w:rsid w:val="00014999"/>
    <w:rsid w:val="00014B89"/>
    <w:rsid w:val="00015445"/>
    <w:rsid w:val="000158DF"/>
    <w:rsid w:val="000159CF"/>
    <w:rsid w:val="00015F5D"/>
    <w:rsid w:val="00016014"/>
    <w:rsid w:val="00016C8F"/>
    <w:rsid w:val="00016FCA"/>
    <w:rsid w:val="000170FC"/>
    <w:rsid w:val="000172F8"/>
    <w:rsid w:val="000179A4"/>
    <w:rsid w:val="0002048C"/>
    <w:rsid w:val="0002105D"/>
    <w:rsid w:val="0002143E"/>
    <w:rsid w:val="000216DB"/>
    <w:rsid w:val="00022550"/>
    <w:rsid w:val="00023165"/>
    <w:rsid w:val="000237AA"/>
    <w:rsid w:val="00023FF2"/>
    <w:rsid w:val="00024192"/>
    <w:rsid w:val="00025086"/>
    <w:rsid w:val="0002512C"/>
    <w:rsid w:val="000251D9"/>
    <w:rsid w:val="000252E1"/>
    <w:rsid w:val="000255FD"/>
    <w:rsid w:val="00025AB2"/>
    <w:rsid w:val="00025AE7"/>
    <w:rsid w:val="00025B94"/>
    <w:rsid w:val="00025CC6"/>
    <w:rsid w:val="00025EE2"/>
    <w:rsid w:val="000265A3"/>
    <w:rsid w:val="000265FA"/>
    <w:rsid w:val="00026C3C"/>
    <w:rsid w:val="000307EE"/>
    <w:rsid w:val="00030804"/>
    <w:rsid w:val="00030F9B"/>
    <w:rsid w:val="000312B2"/>
    <w:rsid w:val="000324FA"/>
    <w:rsid w:val="00032972"/>
    <w:rsid w:val="00032B9C"/>
    <w:rsid w:val="000331B5"/>
    <w:rsid w:val="0003323A"/>
    <w:rsid w:val="000333F4"/>
    <w:rsid w:val="00033755"/>
    <w:rsid w:val="00033D57"/>
    <w:rsid w:val="000343A4"/>
    <w:rsid w:val="000349B7"/>
    <w:rsid w:val="00034D56"/>
    <w:rsid w:val="00035C4C"/>
    <w:rsid w:val="000362CE"/>
    <w:rsid w:val="00036BF9"/>
    <w:rsid w:val="00037245"/>
    <w:rsid w:val="000377EF"/>
    <w:rsid w:val="00037EC8"/>
    <w:rsid w:val="00041552"/>
    <w:rsid w:val="000421CB"/>
    <w:rsid w:val="00043676"/>
    <w:rsid w:val="000437D6"/>
    <w:rsid w:val="00044442"/>
    <w:rsid w:val="00044AA4"/>
    <w:rsid w:val="00045014"/>
    <w:rsid w:val="0004511C"/>
    <w:rsid w:val="00045241"/>
    <w:rsid w:val="00045897"/>
    <w:rsid w:val="00045BCE"/>
    <w:rsid w:val="000465B7"/>
    <w:rsid w:val="00046D68"/>
    <w:rsid w:val="00047FA1"/>
    <w:rsid w:val="00050BF9"/>
    <w:rsid w:val="00050C52"/>
    <w:rsid w:val="00051517"/>
    <w:rsid w:val="00051896"/>
    <w:rsid w:val="00051CA3"/>
    <w:rsid w:val="00052727"/>
    <w:rsid w:val="00052BA8"/>
    <w:rsid w:val="00054966"/>
    <w:rsid w:val="00055315"/>
    <w:rsid w:val="0005533B"/>
    <w:rsid w:val="0005547D"/>
    <w:rsid w:val="00055858"/>
    <w:rsid w:val="00055C18"/>
    <w:rsid w:val="000560BD"/>
    <w:rsid w:val="00056916"/>
    <w:rsid w:val="0005696D"/>
    <w:rsid w:val="000576F9"/>
    <w:rsid w:val="00057A9D"/>
    <w:rsid w:val="00060665"/>
    <w:rsid w:val="00061AC9"/>
    <w:rsid w:val="00061CA9"/>
    <w:rsid w:val="00061E27"/>
    <w:rsid w:val="00062E87"/>
    <w:rsid w:val="000637B0"/>
    <w:rsid w:val="00063BEB"/>
    <w:rsid w:val="00063F54"/>
    <w:rsid w:val="000640FB"/>
    <w:rsid w:val="000642A1"/>
    <w:rsid w:val="00064CD5"/>
    <w:rsid w:val="00065271"/>
    <w:rsid w:val="000654ED"/>
    <w:rsid w:val="0006607B"/>
    <w:rsid w:val="00066C8F"/>
    <w:rsid w:val="00070086"/>
    <w:rsid w:val="000704FC"/>
    <w:rsid w:val="00071374"/>
    <w:rsid w:val="00072258"/>
    <w:rsid w:val="00072768"/>
    <w:rsid w:val="00072920"/>
    <w:rsid w:val="00072B39"/>
    <w:rsid w:val="00072B93"/>
    <w:rsid w:val="00072F49"/>
    <w:rsid w:val="00072F84"/>
    <w:rsid w:val="0007343C"/>
    <w:rsid w:val="000735E4"/>
    <w:rsid w:val="000749D6"/>
    <w:rsid w:val="00075329"/>
    <w:rsid w:val="00075951"/>
    <w:rsid w:val="00075EC3"/>
    <w:rsid w:val="00076092"/>
    <w:rsid w:val="00076426"/>
    <w:rsid w:val="00076D7C"/>
    <w:rsid w:val="00077331"/>
    <w:rsid w:val="000774F5"/>
    <w:rsid w:val="00077A36"/>
    <w:rsid w:val="000801C4"/>
    <w:rsid w:val="00080DBD"/>
    <w:rsid w:val="00081585"/>
    <w:rsid w:val="00081A5E"/>
    <w:rsid w:val="000826A0"/>
    <w:rsid w:val="00083532"/>
    <w:rsid w:val="000841BF"/>
    <w:rsid w:val="00084343"/>
    <w:rsid w:val="000849E5"/>
    <w:rsid w:val="000869DE"/>
    <w:rsid w:val="00086AFF"/>
    <w:rsid w:val="00087E9A"/>
    <w:rsid w:val="000910AB"/>
    <w:rsid w:val="000915C8"/>
    <w:rsid w:val="00091B0D"/>
    <w:rsid w:val="000936B1"/>
    <w:rsid w:val="00093A31"/>
    <w:rsid w:val="00094C07"/>
    <w:rsid w:val="0009505C"/>
    <w:rsid w:val="00095244"/>
    <w:rsid w:val="00096376"/>
    <w:rsid w:val="00096585"/>
    <w:rsid w:val="000969E3"/>
    <w:rsid w:val="00097189"/>
    <w:rsid w:val="000975F5"/>
    <w:rsid w:val="0009776A"/>
    <w:rsid w:val="000A0F20"/>
    <w:rsid w:val="000A118E"/>
    <w:rsid w:val="000A14BA"/>
    <w:rsid w:val="000A19E0"/>
    <w:rsid w:val="000A1C17"/>
    <w:rsid w:val="000A1CF2"/>
    <w:rsid w:val="000A2668"/>
    <w:rsid w:val="000A28A0"/>
    <w:rsid w:val="000A33C1"/>
    <w:rsid w:val="000A343D"/>
    <w:rsid w:val="000A3637"/>
    <w:rsid w:val="000A3725"/>
    <w:rsid w:val="000A42BE"/>
    <w:rsid w:val="000A493C"/>
    <w:rsid w:val="000A5154"/>
    <w:rsid w:val="000A607D"/>
    <w:rsid w:val="000A6CFF"/>
    <w:rsid w:val="000A7050"/>
    <w:rsid w:val="000A72DA"/>
    <w:rsid w:val="000A7886"/>
    <w:rsid w:val="000A7B7D"/>
    <w:rsid w:val="000B0319"/>
    <w:rsid w:val="000B07E0"/>
    <w:rsid w:val="000B0D37"/>
    <w:rsid w:val="000B0DA1"/>
    <w:rsid w:val="000B1E96"/>
    <w:rsid w:val="000B1FCD"/>
    <w:rsid w:val="000B3699"/>
    <w:rsid w:val="000B374D"/>
    <w:rsid w:val="000B3820"/>
    <w:rsid w:val="000B3EB3"/>
    <w:rsid w:val="000B3F02"/>
    <w:rsid w:val="000B48E4"/>
    <w:rsid w:val="000B4C23"/>
    <w:rsid w:val="000B5544"/>
    <w:rsid w:val="000B569F"/>
    <w:rsid w:val="000B5A62"/>
    <w:rsid w:val="000B63BD"/>
    <w:rsid w:val="000B6523"/>
    <w:rsid w:val="000B6B74"/>
    <w:rsid w:val="000B6E97"/>
    <w:rsid w:val="000B6EEF"/>
    <w:rsid w:val="000B73C7"/>
    <w:rsid w:val="000B7FD9"/>
    <w:rsid w:val="000C0289"/>
    <w:rsid w:val="000C0566"/>
    <w:rsid w:val="000C09AD"/>
    <w:rsid w:val="000C15B6"/>
    <w:rsid w:val="000C1A8E"/>
    <w:rsid w:val="000C236D"/>
    <w:rsid w:val="000C362C"/>
    <w:rsid w:val="000C3704"/>
    <w:rsid w:val="000C41F5"/>
    <w:rsid w:val="000C4406"/>
    <w:rsid w:val="000C5195"/>
    <w:rsid w:val="000C5470"/>
    <w:rsid w:val="000C6161"/>
    <w:rsid w:val="000C6290"/>
    <w:rsid w:val="000C6AC7"/>
    <w:rsid w:val="000C7E7F"/>
    <w:rsid w:val="000D0482"/>
    <w:rsid w:val="000D0960"/>
    <w:rsid w:val="000D175E"/>
    <w:rsid w:val="000D1A94"/>
    <w:rsid w:val="000D1D75"/>
    <w:rsid w:val="000D20D5"/>
    <w:rsid w:val="000D2551"/>
    <w:rsid w:val="000D2877"/>
    <w:rsid w:val="000D3EFB"/>
    <w:rsid w:val="000D3F74"/>
    <w:rsid w:val="000D3FF8"/>
    <w:rsid w:val="000D5049"/>
    <w:rsid w:val="000D559B"/>
    <w:rsid w:val="000D5862"/>
    <w:rsid w:val="000D5B7B"/>
    <w:rsid w:val="000D5C0C"/>
    <w:rsid w:val="000D5CE9"/>
    <w:rsid w:val="000D6A49"/>
    <w:rsid w:val="000E00D2"/>
    <w:rsid w:val="000E066E"/>
    <w:rsid w:val="000E09B5"/>
    <w:rsid w:val="000E1366"/>
    <w:rsid w:val="000E1904"/>
    <w:rsid w:val="000E1CA7"/>
    <w:rsid w:val="000E1E20"/>
    <w:rsid w:val="000E3B24"/>
    <w:rsid w:val="000E4AE0"/>
    <w:rsid w:val="000E4E85"/>
    <w:rsid w:val="000E52F5"/>
    <w:rsid w:val="000E7230"/>
    <w:rsid w:val="000E7462"/>
    <w:rsid w:val="000E7DD4"/>
    <w:rsid w:val="000E7E47"/>
    <w:rsid w:val="000F14E1"/>
    <w:rsid w:val="000F15E3"/>
    <w:rsid w:val="000F175A"/>
    <w:rsid w:val="000F23FF"/>
    <w:rsid w:val="000F240F"/>
    <w:rsid w:val="000F2671"/>
    <w:rsid w:val="000F286F"/>
    <w:rsid w:val="000F3781"/>
    <w:rsid w:val="000F3EAC"/>
    <w:rsid w:val="000F4193"/>
    <w:rsid w:val="000F4556"/>
    <w:rsid w:val="000F4C6F"/>
    <w:rsid w:val="000F5180"/>
    <w:rsid w:val="000F54AF"/>
    <w:rsid w:val="000F5D0B"/>
    <w:rsid w:val="000F5FE5"/>
    <w:rsid w:val="0010113E"/>
    <w:rsid w:val="00101AF0"/>
    <w:rsid w:val="00103215"/>
    <w:rsid w:val="001039F5"/>
    <w:rsid w:val="001042E6"/>
    <w:rsid w:val="00104562"/>
    <w:rsid w:val="001049BE"/>
    <w:rsid w:val="00106112"/>
    <w:rsid w:val="00107618"/>
    <w:rsid w:val="001101B4"/>
    <w:rsid w:val="00111A07"/>
    <w:rsid w:val="001124E6"/>
    <w:rsid w:val="00112A85"/>
    <w:rsid w:val="00112EEB"/>
    <w:rsid w:val="0011328D"/>
    <w:rsid w:val="001134F6"/>
    <w:rsid w:val="00113747"/>
    <w:rsid w:val="001138EF"/>
    <w:rsid w:val="001142D4"/>
    <w:rsid w:val="00114517"/>
    <w:rsid w:val="00115D14"/>
    <w:rsid w:val="001162FD"/>
    <w:rsid w:val="00116631"/>
    <w:rsid w:val="001166D8"/>
    <w:rsid w:val="001167F2"/>
    <w:rsid w:val="0011680F"/>
    <w:rsid w:val="00117961"/>
    <w:rsid w:val="00117A0C"/>
    <w:rsid w:val="00120041"/>
    <w:rsid w:val="001200B0"/>
    <w:rsid w:val="00120822"/>
    <w:rsid w:val="00120ED3"/>
    <w:rsid w:val="00121B6B"/>
    <w:rsid w:val="00121F20"/>
    <w:rsid w:val="00122D16"/>
    <w:rsid w:val="00123200"/>
    <w:rsid w:val="001234F3"/>
    <w:rsid w:val="00123665"/>
    <w:rsid w:val="00123B27"/>
    <w:rsid w:val="00123D63"/>
    <w:rsid w:val="00123F4B"/>
    <w:rsid w:val="0012403B"/>
    <w:rsid w:val="00125C5E"/>
    <w:rsid w:val="0012687C"/>
    <w:rsid w:val="0012700A"/>
    <w:rsid w:val="0012730F"/>
    <w:rsid w:val="00127467"/>
    <w:rsid w:val="00127A5B"/>
    <w:rsid w:val="00127ACF"/>
    <w:rsid w:val="00127C9E"/>
    <w:rsid w:val="00130E6E"/>
    <w:rsid w:val="00131151"/>
    <w:rsid w:val="00131AC9"/>
    <w:rsid w:val="00131AD2"/>
    <w:rsid w:val="001324BF"/>
    <w:rsid w:val="00132563"/>
    <w:rsid w:val="0013263D"/>
    <w:rsid w:val="00132DD7"/>
    <w:rsid w:val="001333BA"/>
    <w:rsid w:val="0013344B"/>
    <w:rsid w:val="00133659"/>
    <w:rsid w:val="00133C44"/>
    <w:rsid w:val="001344C1"/>
    <w:rsid w:val="001346A6"/>
    <w:rsid w:val="0013525C"/>
    <w:rsid w:val="00135ABA"/>
    <w:rsid w:val="00135C51"/>
    <w:rsid w:val="00135FC9"/>
    <w:rsid w:val="0013609C"/>
    <w:rsid w:val="001366D9"/>
    <w:rsid w:val="00136AE2"/>
    <w:rsid w:val="00136BB5"/>
    <w:rsid w:val="00136D74"/>
    <w:rsid w:val="00137447"/>
    <w:rsid w:val="001379EB"/>
    <w:rsid w:val="00137B22"/>
    <w:rsid w:val="00140915"/>
    <w:rsid w:val="00140DE9"/>
    <w:rsid w:val="0014123A"/>
    <w:rsid w:val="001413C8"/>
    <w:rsid w:val="00141C4E"/>
    <w:rsid w:val="00141DE5"/>
    <w:rsid w:val="00141EBD"/>
    <w:rsid w:val="00142752"/>
    <w:rsid w:val="00142F09"/>
    <w:rsid w:val="00143465"/>
    <w:rsid w:val="001435E4"/>
    <w:rsid w:val="00144B8B"/>
    <w:rsid w:val="00144C7C"/>
    <w:rsid w:val="00144DB7"/>
    <w:rsid w:val="00144E79"/>
    <w:rsid w:val="001458C7"/>
    <w:rsid w:val="001458D8"/>
    <w:rsid w:val="00145D35"/>
    <w:rsid w:val="00146413"/>
    <w:rsid w:val="00146438"/>
    <w:rsid w:val="00146568"/>
    <w:rsid w:val="00146E72"/>
    <w:rsid w:val="00147537"/>
    <w:rsid w:val="00147747"/>
    <w:rsid w:val="00150341"/>
    <w:rsid w:val="00151789"/>
    <w:rsid w:val="001517C5"/>
    <w:rsid w:val="00151B06"/>
    <w:rsid w:val="001523EE"/>
    <w:rsid w:val="001525A4"/>
    <w:rsid w:val="001556FD"/>
    <w:rsid w:val="0015583D"/>
    <w:rsid w:val="00156210"/>
    <w:rsid w:val="00156AAE"/>
    <w:rsid w:val="00156EF4"/>
    <w:rsid w:val="00157305"/>
    <w:rsid w:val="001604A9"/>
    <w:rsid w:val="001629FB"/>
    <w:rsid w:val="001633AB"/>
    <w:rsid w:val="00163731"/>
    <w:rsid w:val="00163B3C"/>
    <w:rsid w:val="001646C7"/>
    <w:rsid w:val="00165503"/>
    <w:rsid w:val="00167033"/>
    <w:rsid w:val="00167D28"/>
    <w:rsid w:val="001700BC"/>
    <w:rsid w:val="00170C5F"/>
    <w:rsid w:val="0017141B"/>
    <w:rsid w:val="00171C73"/>
    <w:rsid w:val="00172347"/>
    <w:rsid w:val="0017274A"/>
    <w:rsid w:val="001730AA"/>
    <w:rsid w:val="00173AD1"/>
    <w:rsid w:val="00173EEF"/>
    <w:rsid w:val="00174AF2"/>
    <w:rsid w:val="00174C53"/>
    <w:rsid w:val="00175277"/>
    <w:rsid w:val="001761C4"/>
    <w:rsid w:val="00176558"/>
    <w:rsid w:val="00176692"/>
    <w:rsid w:val="001766D5"/>
    <w:rsid w:val="00177E92"/>
    <w:rsid w:val="00177EAF"/>
    <w:rsid w:val="0018026A"/>
    <w:rsid w:val="001812FE"/>
    <w:rsid w:val="0018168B"/>
    <w:rsid w:val="00181D5D"/>
    <w:rsid w:val="0018272E"/>
    <w:rsid w:val="00182AD2"/>
    <w:rsid w:val="0018319E"/>
    <w:rsid w:val="00183356"/>
    <w:rsid w:val="00183920"/>
    <w:rsid w:val="00183D24"/>
    <w:rsid w:val="00185355"/>
    <w:rsid w:val="00185C9B"/>
    <w:rsid w:val="00187619"/>
    <w:rsid w:val="001909A1"/>
    <w:rsid w:val="00190F3E"/>
    <w:rsid w:val="00191AAF"/>
    <w:rsid w:val="001920A4"/>
    <w:rsid w:val="00192CBC"/>
    <w:rsid w:val="0019300A"/>
    <w:rsid w:val="001931AA"/>
    <w:rsid w:val="001932EC"/>
    <w:rsid w:val="001936B1"/>
    <w:rsid w:val="00193846"/>
    <w:rsid w:val="001939D9"/>
    <w:rsid w:val="00193D43"/>
    <w:rsid w:val="0019430E"/>
    <w:rsid w:val="00194B43"/>
    <w:rsid w:val="001958B9"/>
    <w:rsid w:val="00196EF6"/>
    <w:rsid w:val="0019745E"/>
    <w:rsid w:val="00197D68"/>
    <w:rsid w:val="00197E75"/>
    <w:rsid w:val="001A09E4"/>
    <w:rsid w:val="001A0CDC"/>
    <w:rsid w:val="001A168F"/>
    <w:rsid w:val="001A2037"/>
    <w:rsid w:val="001A230D"/>
    <w:rsid w:val="001A3C8D"/>
    <w:rsid w:val="001A3E83"/>
    <w:rsid w:val="001A4677"/>
    <w:rsid w:val="001A4707"/>
    <w:rsid w:val="001A49D2"/>
    <w:rsid w:val="001A5306"/>
    <w:rsid w:val="001A544B"/>
    <w:rsid w:val="001A5CE5"/>
    <w:rsid w:val="001A60AA"/>
    <w:rsid w:val="001A6561"/>
    <w:rsid w:val="001A6650"/>
    <w:rsid w:val="001A66CC"/>
    <w:rsid w:val="001A686E"/>
    <w:rsid w:val="001A6EE4"/>
    <w:rsid w:val="001A6FE1"/>
    <w:rsid w:val="001A73F9"/>
    <w:rsid w:val="001A7FF1"/>
    <w:rsid w:val="001B00CE"/>
    <w:rsid w:val="001B0397"/>
    <w:rsid w:val="001B05E9"/>
    <w:rsid w:val="001B08AC"/>
    <w:rsid w:val="001B0B28"/>
    <w:rsid w:val="001B0E60"/>
    <w:rsid w:val="001B1844"/>
    <w:rsid w:val="001B1B29"/>
    <w:rsid w:val="001B29B1"/>
    <w:rsid w:val="001B2B05"/>
    <w:rsid w:val="001B353F"/>
    <w:rsid w:val="001B3FA0"/>
    <w:rsid w:val="001B43B1"/>
    <w:rsid w:val="001B49AC"/>
    <w:rsid w:val="001B4A90"/>
    <w:rsid w:val="001B4DF4"/>
    <w:rsid w:val="001B5201"/>
    <w:rsid w:val="001B52F8"/>
    <w:rsid w:val="001B6496"/>
    <w:rsid w:val="001B7267"/>
    <w:rsid w:val="001C1786"/>
    <w:rsid w:val="001C223E"/>
    <w:rsid w:val="001C34B7"/>
    <w:rsid w:val="001C3EEB"/>
    <w:rsid w:val="001C577B"/>
    <w:rsid w:val="001C607E"/>
    <w:rsid w:val="001C6953"/>
    <w:rsid w:val="001C6AFF"/>
    <w:rsid w:val="001C6BFE"/>
    <w:rsid w:val="001C7142"/>
    <w:rsid w:val="001C72D4"/>
    <w:rsid w:val="001C7306"/>
    <w:rsid w:val="001C7366"/>
    <w:rsid w:val="001C7BAD"/>
    <w:rsid w:val="001C7DEC"/>
    <w:rsid w:val="001D0907"/>
    <w:rsid w:val="001D0E49"/>
    <w:rsid w:val="001D2736"/>
    <w:rsid w:val="001D2FA4"/>
    <w:rsid w:val="001D3987"/>
    <w:rsid w:val="001D4CF0"/>
    <w:rsid w:val="001D4D2F"/>
    <w:rsid w:val="001D5606"/>
    <w:rsid w:val="001D5951"/>
    <w:rsid w:val="001D6576"/>
    <w:rsid w:val="001D6640"/>
    <w:rsid w:val="001D6AE0"/>
    <w:rsid w:val="001D70B1"/>
    <w:rsid w:val="001D7389"/>
    <w:rsid w:val="001D76F7"/>
    <w:rsid w:val="001E0715"/>
    <w:rsid w:val="001E0D48"/>
    <w:rsid w:val="001E138D"/>
    <w:rsid w:val="001E143D"/>
    <w:rsid w:val="001E197C"/>
    <w:rsid w:val="001E1DD8"/>
    <w:rsid w:val="001E2A09"/>
    <w:rsid w:val="001E2D09"/>
    <w:rsid w:val="001E2E8E"/>
    <w:rsid w:val="001E2F1D"/>
    <w:rsid w:val="001E2F48"/>
    <w:rsid w:val="001E38FB"/>
    <w:rsid w:val="001E3BE1"/>
    <w:rsid w:val="001E4B00"/>
    <w:rsid w:val="001E5005"/>
    <w:rsid w:val="001E632D"/>
    <w:rsid w:val="001E71D9"/>
    <w:rsid w:val="001F0F59"/>
    <w:rsid w:val="001F10AF"/>
    <w:rsid w:val="001F11E4"/>
    <w:rsid w:val="001F1872"/>
    <w:rsid w:val="001F1CC9"/>
    <w:rsid w:val="001F3178"/>
    <w:rsid w:val="001F32E9"/>
    <w:rsid w:val="001F3568"/>
    <w:rsid w:val="001F3C23"/>
    <w:rsid w:val="001F4B24"/>
    <w:rsid w:val="001F4B84"/>
    <w:rsid w:val="001F5074"/>
    <w:rsid w:val="001F53D3"/>
    <w:rsid w:val="001F545E"/>
    <w:rsid w:val="001F5B8B"/>
    <w:rsid w:val="001F6289"/>
    <w:rsid w:val="001F63E3"/>
    <w:rsid w:val="001F65D6"/>
    <w:rsid w:val="001F6929"/>
    <w:rsid w:val="001F6CC6"/>
    <w:rsid w:val="001F71F1"/>
    <w:rsid w:val="002007E5"/>
    <w:rsid w:val="00200F3C"/>
    <w:rsid w:val="0020178E"/>
    <w:rsid w:val="002019EC"/>
    <w:rsid w:val="00202998"/>
    <w:rsid w:val="002040FD"/>
    <w:rsid w:val="0020412A"/>
    <w:rsid w:val="00204822"/>
    <w:rsid w:val="0020494A"/>
    <w:rsid w:val="00204A05"/>
    <w:rsid w:val="002056CA"/>
    <w:rsid w:val="0020595B"/>
    <w:rsid w:val="002060D6"/>
    <w:rsid w:val="002070EC"/>
    <w:rsid w:val="0020729E"/>
    <w:rsid w:val="002078D9"/>
    <w:rsid w:val="00207A38"/>
    <w:rsid w:val="00207FC5"/>
    <w:rsid w:val="00207FF6"/>
    <w:rsid w:val="002114B6"/>
    <w:rsid w:val="00211A24"/>
    <w:rsid w:val="00211A57"/>
    <w:rsid w:val="00212118"/>
    <w:rsid w:val="00212FB7"/>
    <w:rsid w:val="0021355D"/>
    <w:rsid w:val="00213F85"/>
    <w:rsid w:val="002140C7"/>
    <w:rsid w:val="002145FD"/>
    <w:rsid w:val="00214C59"/>
    <w:rsid w:val="00214F5C"/>
    <w:rsid w:val="00215CE0"/>
    <w:rsid w:val="00215ECB"/>
    <w:rsid w:val="00221716"/>
    <w:rsid w:val="00221885"/>
    <w:rsid w:val="00221B3C"/>
    <w:rsid w:val="00221B83"/>
    <w:rsid w:val="00221BF8"/>
    <w:rsid w:val="00222272"/>
    <w:rsid w:val="002231EE"/>
    <w:rsid w:val="002235F0"/>
    <w:rsid w:val="002238BD"/>
    <w:rsid w:val="00224B9A"/>
    <w:rsid w:val="00224C05"/>
    <w:rsid w:val="00224C3E"/>
    <w:rsid w:val="0022632C"/>
    <w:rsid w:val="00226F58"/>
    <w:rsid w:val="0022739A"/>
    <w:rsid w:val="0022786A"/>
    <w:rsid w:val="0022793E"/>
    <w:rsid w:val="00227E49"/>
    <w:rsid w:val="002302E7"/>
    <w:rsid w:val="0023059B"/>
    <w:rsid w:val="00230B03"/>
    <w:rsid w:val="00233251"/>
    <w:rsid w:val="002334C9"/>
    <w:rsid w:val="002337B9"/>
    <w:rsid w:val="0023443A"/>
    <w:rsid w:val="00234613"/>
    <w:rsid w:val="00234D2E"/>
    <w:rsid w:val="00234D2F"/>
    <w:rsid w:val="00235E9C"/>
    <w:rsid w:val="00235F84"/>
    <w:rsid w:val="00235FFD"/>
    <w:rsid w:val="00236D5D"/>
    <w:rsid w:val="002379D0"/>
    <w:rsid w:val="00237CF4"/>
    <w:rsid w:val="00240CBB"/>
    <w:rsid w:val="00240E96"/>
    <w:rsid w:val="00241F84"/>
    <w:rsid w:val="00242362"/>
    <w:rsid w:val="00242826"/>
    <w:rsid w:val="00242987"/>
    <w:rsid w:val="00243660"/>
    <w:rsid w:val="002436E2"/>
    <w:rsid w:val="0024423A"/>
    <w:rsid w:val="0024549B"/>
    <w:rsid w:val="002456A5"/>
    <w:rsid w:val="0024598D"/>
    <w:rsid w:val="00246282"/>
    <w:rsid w:val="002479DE"/>
    <w:rsid w:val="00247A59"/>
    <w:rsid w:val="002507E2"/>
    <w:rsid w:val="00251583"/>
    <w:rsid w:val="002517BD"/>
    <w:rsid w:val="00252A37"/>
    <w:rsid w:val="0025355F"/>
    <w:rsid w:val="00255128"/>
    <w:rsid w:val="00255196"/>
    <w:rsid w:val="00256574"/>
    <w:rsid w:val="00256EC0"/>
    <w:rsid w:val="00257DD3"/>
    <w:rsid w:val="00260175"/>
    <w:rsid w:val="002609A5"/>
    <w:rsid w:val="00261D35"/>
    <w:rsid w:val="00262821"/>
    <w:rsid w:val="0026376A"/>
    <w:rsid w:val="0026419E"/>
    <w:rsid w:val="00264652"/>
    <w:rsid w:val="00264CD5"/>
    <w:rsid w:val="002657BB"/>
    <w:rsid w:val="0026613A"/>
    <w:rsid w:val="00266564"/>
    <w:rsid w:val="00267652"/>
    <w:rsid w:val="0026773F"/>
    <w:rsid w:val="0026794D"/>
    <w:rsid w:val="002679EE"/>
    <w:rsid w:val="00270B43"/>
    <w:rsid w:val="00270F4F"/>
    <w:rsid w:val="00271433"/>
    <w:rsid w:val="00271555"/>
    <w:rsid w:val="00271A21"/>
    <w:rsid w:val="00271B35"/>
    <w:rsid w:val="00272A81"/>
    <w:rsid w:val="00272B4C"/>
    <w:rsid w:val="00272C5C"/>
    <w:rsid w:val="00272E79"/>
    <w:rsid w:val="00273658"/>
    <w:rsid w:val="00274CB8"/>
    <w:rsid w:val="00274D46"/>
    <w:rsid w:val="00275A42"/>
    <w:rsid w:val="00276744"/>
    <w:rsid w:val="00276771"/>
    <w:rsid w:val="00276C01"/>
    <w:rsid w:val="002771BE"/>
    <w:rsid w:val="002773CA"/>
    <w:rsid w:val="00277490"/>
    <w:rsid w:val="0027793E"/>
    <w:rsid w:val="00277A55"/>
    <w:rsid w:val="00277E0B"/>
    <w:rsid w:val="002803C6"/>
    <w:rsid w:val="00280D31"/>
    <w:rsid w:val="00280DA1"/>
    <w:rsid w:val="00283B3E"/>
    <w:rsid w:val="002842B6"/>
    <w:rsid w:val="00284380"/>
    <w:rsid w:val="002843FB"/>
    <w:rsid w:val="0028695E"/>
    <w:rsid w:val="00286E0F"/>
    <w:rsid w:val="0028731C"/>
    <w:rsid w:val="00287942"/>
    <w:rsid w:val="002879F3"/>
    <w:rsid w:val="0029021B"/>
    <w:rsid w:val="0029046D"/>
    <w:rsid w:val="00290623"/>
    <w:rsid w:val="00291147"/>
    <w:rsid w:val="00292C69"/>
    <w:rsid w:val="00293448"/>
    <w:rsid w:val="00294B4F"/>
    <w:rsid w:val="002953FE"/>
    <w:rsid w:val="00295831"/>
    <w:rsid w:val="00295E3B"/>
    <w:rsid w:val="00295F22"/>
    <w:rsid w:val="002968DF"/>
    <w:rsid w:val="00296C10"/>
    <w:rsid w:val="00296DF6"/>
    <w:rsid w:val="00297399"/>
    <w:rsid w:val="00297504"/>
    <w:rsid w:val="00297AB7"/>
    <w:rsid w:val="00297BA5"/>
    <w:rsid w:val="00297C05"/>
    <w:rsid w:val="00297FD6"/>
    <w:rsid w:val="002A0321"/>
    <w:rsid w:val="002A0730"/>
    <w:rsid w:val="002A0B40"/>
    <w:rsid w:val="002A0B95"/>
    <w:rsid w:val="002A0BE5"/>
    <w:rsid w:val="002A3A5A"/>
    <w:rsid w:val="002A3E43"/>
    <w:rsid w:val="002A4162"/>
    <w:rsid w:val="002A43E9"/>
    <w:rsid w:val="002A4748"/>
    <w:rsid w:val="002A48DB"/>
    <w:rsid w:val="002A5099"/>
    <w:rsid w:val="002A5229"/>
    <w:rsid w:val="002A56B6"/>
    <w:rsid w:val="002A593C"/>
    <w:rsid w:val="002A59E7"/>
    <w:rsid w:val="002A6073"/>
    <w:rsid w:val="002A65EB"/>
    <w:rsid w:val="002A65F2"/>
    <w:rsid w:val="002A6BD3"/>
    <w:rsid w:val="002A6E2E"/>
    <w:rsid w:val="002A6F09"/>
    <w:rsid w:val="002A7277"/>
    <w:rsid w:val="002A7F3A"/>
    <w:rsid w:val="002B13B8"/>
    <w:rsid w:val="002B1B8A"/>
    <w:rsid w:val="002B1D6F"/>
    <w:rsid w:val="002B25F6"/>
    <w:rsid w:val="002B2AD0"/>
    <w:rsid w:val="002B39EB"/>
    <w:rsid w:val="002B3B1C"/>
    <w:rsid w:val="002B41DB"/>
    <w:rsid w:val="002B48AF"/>
    <w:rsid w:val="002B4B74"/>
    <w:rsid w:val="002B4E5A"/>
    <w:rsid w:val="002B57C6"/>
    <w:rsid w:val="002B5A00"/>
    <w:rsid w:val="002B5A93"/>
    <w:rsid w:val="002B76BE"/>
    <w:rsid w:val="002B79AE"/>
    <w:rsid w:val="002B7E14"/>
    <w:rsid w:val="002C04C6"/>
    <w:rsid w:val="002C0658"/>
    <w:rsid w:val="002C06AE"/>
    <w:rsid w:val="002C07B7"/>
    <w:rsid w:val="002C1FD7"/>
    <w:rsid w:val="002C2D0B"/>
    <w:rsid w:val="002C2F28"/>
    <w:rsid w:val="002C3452"/>
    <w:rsid w:val="002C3B1B"/>
    <w:rsid w:val="002C3C57"/>
    <w:rsid w:val="002C3CD0"/>
    <w:rsid w:val="002C3E0E"/>
    <w:rsid w:val="002C3FDF"/>
    <w:rsid w:val="002C41FB"/>
    <w:rsid w:val="002C454E"/>
    <w:rsid w:val="002C49C0"/>
    <w:rsid w:val="002C536E"/>
    <w:rsid w:val="002C5D24"/>
    <w:rsid w:val="002C600C"/>
    <w:rsid w:val="002C69FF"/>
    <w:rsid w:val="002C7E02"/>
    <w:rsid w:val="002D00F0"/>
    <w:rsid w:val="002D073C"/>
    <w:rsid w:val="002D2A17"/>
    <w:rsid w:val="002D35D7"/>
    <w:rsid w:val="002D3B6F"/>
    <w:rsid w:val="002D4DE3"/>
    <w:rsid w:val="002D50CD"/>
    <w:rsid w:val="002D515A"/>
    <w:rsid w:val="002D5597"/>
    <w:rsid w:val="002D563A"/>
    <w:rsid w:val="002D6C5D"/>
    <w:rsid w:val="002D6CCA"/>
    <w:rsid w:val="002D7019"/>
    <w:rsid w:val="002D7232"/>
    <w:rsid w:val="002D7571"/>
    <w:rsid w:val="002D78A1"/>
    <w:rsid w:val="002E08E9"/>
    <w:rsid w:val="002E1055"/>
    <w:rsid w:val="002E1DB4"/>
    <w:rsid w:val="002E206C"/>
    <w:rsid w:val="002E268D"/>
    <w:rsid w:val="002E3204"/>
    <w:rsid w:val="002E4D03"/>
    <w:rsid w:val="002E4DB3"/>
    <w:rsid w:val="002E5058"/>
    <w:rsid w:val="002E565C"/>
    <w:rsid w:val="002E58A0"/>
    <w:rsid w:val="002E5E78"/>
    <w:rsid w:val="002E65B4"/>
    <w:rsid w:val="002E69A6"/>
    <w:rsid w:val="002E6BD4"/>
    <w:rsid w:val="002E7179"/>
    <w:rsid w:val="002E7C23"/>
    <w:rsid w:val="002F021C"/>
    <w:rsid w:val="002F04F7"/>
    <w:rsid w:val="002F0A51"/>
    <w:rsid w:val="002F0E4D"/>
    <w:rsid w:val="002F13E9"/>
    <w:rsid w:val="002F1505"/>
    <w:rsid w:val="002F27A0"/>
    <w:rsid w:val="002F2829"/>
    <w:rsid w:val="002F42DA"/>
    <w:rsid w:val="002F493E"/>
    <w:rsid w:val="002F4D23"/>
    <w:rsid w:val="002F543B"/>
    <w:rsid w:val="002F5BA1"/>
    <w:rsid w:val="002F6BE0"/>
    <w:rsid w:val="002F757F"/>
    <w:rsid w:val="002F7997"/>
    <w:rsid w:val="002F7A15"/>
    <w:rsid w:val="002F7C2F"/>
    <w:rsid w:val="00300132"/>
    <w:rsid w:val="003003C4"/>
    <w:rsid w:val="00300A6B"/>
    <w:rsid w:val="0030156E"/>
    <w:rsid w:val="00301CDE"/>
    <w:rsid w:val="0030293D"/>
    <w:rsid w:val="00302F02"/>
    <w:rsid w:val="003031D0"/>
    <w:rsid w:val="0030345B"/>
    <w:rsid w:val="003034FE"/>
    <w:rsid w:val="00303DB0"/>
    <w:rsid w:val="003043B0"/>
    <w:rsid w:val="00305415"/>
    <w:rsid w:val="00305D92"/>
    <w:rsid w:val="00305F90"/>
    <w:rsid w:val="00305FDF"/>
    <w:rsid w:val="00306205"/>
    <w:rsid w:val="00306E6D"/>
    <w:rsid w:val="003070FF"/>
    <w:rsid w:val="00307730"/>
    <w:rsid w:val="00307A35"/>
    <w:rsid w:val="0031109F"/>
    <w:rsid w:val="00311607"/>
    <w:rsid w:val="00311868"/>
    <w:rsid w:val="003119FC"/>
    <w:rsid w:val="0031203F"/>
    <w:rsid w:val="003129D0"/>
    <w:rsid w:val="00313A15"/>
    <w:rsid w:val="00315DBE"/>
    <w:rsid w:val="00315E53"/>
    <w:rsid w:val="00315FDD"/>
    <w:rsid w:val="003160B1"/>
    <w:rsid w:val="003160C2"/>
    <w:rsid w:val="00316173"/>
    <w:rsid w:val="00316B83"/>
    <w:rsid w:val="00316EDD"/>
    <w:rsid w:val="0031716C"/>
    <w:rsid w:val="003172D7"/>
    <w:rsid w:val="00317487"/>
    <w:rsid w:val="00317548"/>
    <w:rsid w:val="00320836"/>
    <w:rsid w:val="00320E22"/>
    <w:rsid w:val="0032112B"/>
    <w:rsid w:val="003214C0"/>
    <w:rsid w:val="00321634"/>
    <w:rsid w:val="00321805"/>
    <w:rsid w:val="00321EAE"/>
    <w:rsid w:val="00322457"/>
    <w:rsid w:val="00322A9C"/>
    <w:rsid w:val="00322E62"/>
    <w:rsid w:val="00323138"/>
    <w:rsid w:val="00323D85"/>
    <w:rsid w:val="00324744"/>
    <w:rsid w:val="00324EA4"/>
    <w:rsid w:val="0032602C"/>
    <w:rsid w:val="00326277"/>
    <w:rsid w:val="00326995"/>
    <w:rsid w:val="003272C0"/>
    <w:rsid w:val="00327DE6"/>
    <w:rsid w:val="00330277"/>
    <w:rsid w:val="0033075F"/>
    <w:rsid w:val="00331376"/>
    <w:rsid w:val="00331678"/>
    <w:rsid w:val="0033168F"/>
    <w:rsid w:val="00332DA7"/>
    <w:rsid w:val="00333514"/>
    <w:rsid w:val="003336AD"/>
    <w:rsid w:val="00333C77"/>
    <w:rsid w:val="003346F8"/>
    <w:rsid w:val="00334AE0"/>
    <w:rsid w:val="003354AE"/>
    <w:rsid w:val="00335A22"/>
    <w:rsid w:val="00336548"/>
    <w:rsid w:val="003366D5"/>
    <w:rsid w:val="0033688C"/>
    <w:rsid w:val="00337A00"/>
    <w:rsid w:val="003401A1"/>
    <w:rsid w:val="003405C9"/>
    <w:rsid w:val="00340BCB"/>
    <w:rsid w:val="00340CE0"/>
    <w:rsid w:val="003410C8"/>
    <w:rsid w:val="003414D8"/>
    <w:rsid w:val="00341B25"/>
    <w:rsid w:val="00341D14"/>
    <w:rsid w:val="00342634"/>
    <w:rsid w:val="00342D93"/>
    <w:rsid w:val="00342F10"/>
    <w:rsid w:val="003430CE"/>
    <w:rsid w:val="003431B5"/>
    <w:rsid w:val="00343BEF"/>
    <w:rsid w:val="00343D6C"/>
    <w:rsid w:val="00343DB0"/>
    <w:rsid w:val="00344811"/>
    <w:rsid w:val="00344C50"/>
    <w:rsid w:val="00346DB7"/>
    <w:rsid w:val="00347547"/>
    <w:rsid w:val="00347623"/>
    <w:rsid w:val="003502A9"/>
    <w:rsid w:val="003504FB"/>
    <w:rsid w:val="0035079A"/>
    <w:rsid w:val="00350C03"/>
    <w:rsid w:val="00350F85"/>
    <w:rsid w:val="003515FC"/>
    <w:rsid w:val="00352347"/>
    <w:rsid w:val="003529BD"/>
    <w:rsid w:val="0035303E"/>
    <w:rsid w:val="0035305D"/>
    <w:rsid w:val="0035328A"/>
    <w:rsid w:val="003534AF"/>
    <w:rsid w:val="003539C4"/>
    <w:rsid w:val="003539FF"/>
    <w:rsid w:val="00353A2C"/>
    <w:rsid w:val="00354382"/>
    <w:rsid w:val="00354998"/>
    <w:rsid w:val="0035561F"/>
    <w:rsid w:val="003565BC"/>
    <w:rsid w:val="00356C78"/>
    <w:rsid w:val="00357912"/>
    <w:rsid w:val="003608C5"/>
    <w:rsid w:val="003612BA"/>
    <w:rsid w:val="0036141F"/>
    <w:rsid w:val="00361840"/>
    <w:rsid w:val="00362866"/>
    <w:rsid w:val="00362A65"/>
    <w:rsid w:val="00363435"/>
    <w:rsid w:val="003635EF"/>
    <w:rsid w:val="003639C4"/>
    <w:rsid w:val="00363F31"/>
    <w:rsid w:val="00364440"/>
    <w:rsid w:val="0036456F"/>
    <w:rsid w:val="00366333"/>
    <w:rsid w:val="003677C3"/>
    <w:rsid w:val="003706CA"/>
    <w:rsid w:val="003722B4"/>
    <w:rsid w:val="00372FB7"/>
    <w:rsid w:val="0037356C"/>
    <w:rsid w:val="003738EB"/>
    <w:rsid w:val="003740AA"/>
    <w:rsid w:val="00374F2B"/>
    <w:rsid w:val="0037563B"/>
    <w:rsid w:val="00376F46"/>
    <w:rsid w:val="00377160"/>
    <w:rsid w:val="003773C4"/>
    <w:rsid w:val="0037762D"/>
    <w:rsid w:val="0038028E"/>
    <w:rsid w:val="003810A8"/>
    <w:rsid w:val="003812A6"/>
    <w:rsid w:val="00381D60"/>
    <w:rsid w:val="00381F18"/>
    <w:rsid w:val="003823C9"/>
    <w:rsid w:val="00382F40"/>
    <w:rsid w:val="00383255"/>
    <w:rsid w:val="0038334F"/>
    <w:rsid w:val="00383881"/>
    <w:rsid w:val="00383F70"/>
    <w:rsid w:val="003840E8"/>
    <w:rsid w:val="003852C9"/>
    <w:rsid w:val="0038538A"/>
    <w:rsid w:val="00385CEA"/>
    <w:rsid w:val="0038699C"/>
    <w:rsid w:val="00386E40"/>
    <w:rsid w:val="00386EE8"/>
    <w:rsid w:val="00387383"/>
    <w:rsid w:val="003902D6"/>
    <w:rsid w:val="00390EE9"/>
    <w:rsid w:val="0039127D"/>
    <w:rsid w:val="00391B04"/>
    <w:rsid w:val="00391F90"/>
    <w:rsid w:val="003922AD"/>
    <w:rsid w:val="003923C7"/>
    <w:rsid w:val="00392610"/>
    <w:rsid w:val="00393910"/>
    <w:rsid w:val="00393A51"/>
    <w:rsid w:val="00393DF3"/>
    <w:rsid w:val="0039467F"/>
    <w:rsid w:val="0039500F"/>
    <w:rsid w:val="003950FA"/>
    <w:rsid w:val="003953FF"/>
    <w:rsid w:val="00395402"/>
    <w:rsid w:val="003958A2"/>
    <w:rsid w:val="00395D0B"/>
    <w:rsid w:val="003964A9"/>
    <w:rsid w:val="003975C0"/>
    <w:rsid w:val="00397631"/>
    <w:rsid w:val="00397AE3"/>
    <w:rsid w:val="00397B80"/>
    <w:rsid w:val="003A0777"/>
    <w:rsid w:val="003A2340"/>
    <w:rsid w:val="003A2794"/>
    <w:rsid w:val="003A280B"/>
    <w:rsid w:val="003A2980"/>
    <w:rsid w:val="003A449E"/>
    <w:rsid w:val="003A4CC4"/>
    <w:rsid w:val="003A5241"/>
    <w:rsid w:val="003A5A8F"/>
    <w:rsid w:val="003A5D08"/>
    <w:rsid w:val="003A6C59"/>
    <w:rsid w:val="003A7E96"/>
    <w:rsid w:val="003B007B"/>
    <w:rsid w:val="003B0124"/>
    <w:rsid w:val="003B04CA"/>
    <w:rsid w:val="003B0DEF"/>
    <w:rsid w:val="003B1A10"/>
    <w:rsid w:val="003B1A89"/>
    <w:rsid w:val="003B2C1D"/>
    <w:rsid w:val="003B3171"/>
    <w:rsid w:val="003B43D6"/>
    <w:rsid w:val="003B4474"/>
    <w:rsid w:val="003B460B"/>
    <w:rsid w:val="003B4630"/>
    <w:rsid w:val="003B4A34"/>
    <w:rsid w:val="003B54AC"/>
    <w:rsid w:val="003B5CFC"/>
    <w:rsid w:val="003B63EB"/>
    <w:rsid w:val="003B6767"/>
    <w:rsid w:val="003B7589"/>
    <w:rsid w:val="003B75B4"/>
    <w:rsid w:val="003B77B0"/>
    <w:rsid w:val="003C0644"/>
    <w:rsid w:val="003C0D2D"/>
    <w:rsid w:val="003C0E56"/>
    <w:rsid w:val="003C1B60"/>
    <w:rsid w:val="003C2626"/>
    <w:rsid w:val="003C2CDE"/>
    <w:rsid w:val="003C2F43"/>
    <w:rsid w:val="003C3871"/>
    <w:rsid w:val="003C3D81"/>
    <w:rsid w:val="003C42DE"/>
    <w:rsid w:val="003C4B0E"/>
    <w:rsid w:val="003C5AD7"/>
    <w:rsid w:val="003C6470"/>
    <w:rsid w:val="003C681E"/>
    <w:rsid w:val="003C70BA"/>
    <w:rsid w:val="003C7D72"/>
    <w:rsid w:val="003D01F7"/>
    <w:rsid w:val="003D11B3"/>
    <w:rsid w:val="003D184B"/>
    <w:rsid w:val="003D1CE0"/>
    <w:rsid w:val="003D25D1"/>
    <w:rsid w:val="003D3C14"/>
    <w:rsid w:val="003D4095"/>
    <w:rsid w:val="003D474F"/>
    <w:rsid w:val="003D49EF"/>
    <w:rsid w:val="003D4AF4"/>
    <w:rsid w:val="003D50FA"/>
    <w:rsid w:val="003D6620"/>
    <w:rsid w:val="003D6886"/>
    <w:rsid w:val="003D72EB"/>
    <w:rsid w:val="003E149D"/>
    <w:rsid w:val="003E1FD3"/>
    <w:rsid w:val="003E279C"/>
    <w:rsid w:val="003E2A2F"/>
    <w:rsid w:val="003E2A65"/>
    <w:rsid w:val="003E2C68"/>
    <w:rsid w:val="003E3541"/>
    <w:rsid w:val="003E3AAC"/>
    <w:rsid w:val="003E3C48"/>
    <w:rsid w:val="003E4216"/>
    <w:rsid w:val="003E5B23"/>
    <w:rsid w:val="003E621B"/>
    <w:rsid w:val="003E636A"/>
    <w:rsid w:val="003E67B3"/>
    <w:rsid w:val="003E71E2"/>
    <w:rsid w:val="003E7203"/>
    <w:rsid w:val="003E7506"/>
    <w:rsid w:val="003E7DCE"/>
    <w:rsid w:val="003F0409"/>
    <w:rsid w:val="003F1080"/>
    <w:rsid w:val="003F2787"/>
    <w:rsid w:val="003F3280"/>
    <w:rsid w:val="003F3950"/>
    <w:rsid w:val="003F3CCB"/>
    <w:rsid w:val="003F40D6"/>
    <w:rsid w:val="003F4659"/>
    <w:rsid w:val="003F46C0"/>
    <w:rsid w:val="003F4A4E"/>
    <w:rsid w:val="003F4C70"/>
    <w:rsid w:val="003F4F6A"/>
    <w:rsid w:val="003F5DC9"/>
    <w:rsid w:val="003F5EF4"/>
    <w:rsid w:val="003F602A"/>
    <w:rsid w:val="003F66CF"/>
    <w:rsid w:val="003F6F06"/>
    <w:rsid w:val="0040049C"/>
    <w:rsid w:val="00400940"/>
    <w:rsid w:val="004009B5"/>
    <w:rsid w:val="00400AAF"/>
    <w:rsid w:val="00400F7E"/>
    <w:rsid w:val="004017B2"/>
    <w:rsid w:val="004017EA"/>
    <w:rsid w:val="00402000"/>
    <w:rsid w:val="00402631"/>
    <w:rsid w:val="004026FA"/>
    <w:rsid w:val="004029FD"/>
    <w:rsid w:val="00402B39"/>
    <w:rsid w:val="00402EA0"/>
    <w:rsid w:val="00402F4E"/>
    <w:rsid w:val="00403F3D"/>
    <w:rsid w:val="00403F5D"/>
    <w:rsid w:val="00404439"/>
    <w:rsid w:val="00404ABC"/>
    <w:rsid w:val="00404C1C"/>
    <w:rsid w:val="00404E12"/>
    <w:rsid w:val="00405224"/>
    <w:rsid w:val="004052AD"/>
    <w:rsid w:val="0040579D"/>
    <w:rsid w:val="00405A2F"/>
    <w:rsid w:val="0040685A"/>
    <w:rsid w:val="0040691B"/>
    <w:rsid w:val="00406E10"/>
    <w:rsid w:val="00406FCD"/>
    <w:rsid w:val="00407E82"/>
    <w:rsid w:val="00410143"/>
    <w:rsid w:val="004104AF"/>
    <w:rsid w:val="004105B0"/>
    <w:rsid w:val="004107B7"/>
    <w:rsid w:val="004109A3"/>
    <w:rsid w:val="00410BFC"/>
    <w:rsid w:val="00411154"/>
    <w:rsid w:val="00411294"/>
    <w:rsid w:val="0041143A"/>
    <w:rsid w:val="004121B4"/>
    <w:rsid w:val="0041228E"/>
    <w:rsid w:val="004122DE"/>
    <w:rsid w:val="004126AB"/>
    <w:rsid w:val="00412A54"/>
    <w:rsid w:val="00412B32"/>
    <w:rsid w:val="004130C0"/>
    <w:rsid w:val="00413703"/>
    <w:rsid w:val="004139CD"/>
    <w:rsid w:val="004142B1"/>
    <w:rsid w:val="00414E9A"/>
    <w:rsid w:val="00415DE9"/>
    <w:rsid w:val="00415E88"/>
    <w:rsid w:val="00415FA0"/>
    <w:rsid w:val="004163D5"/>
    <w:rsid w:val="00416AF9"/>
    <w:rsid w:val="00417C59"/>
    <w:rsid w:val="00420833"/>
    <w:rsid w:val="00421A36"/>
    <w:rsid w:val="00422BE2"/>
    <w:rsid w:val="00422BE8"/>
    <w:rsid w:val="00422DCB"/>
    <w:rsid w:val="00424B17"/>
    <w:rsid w:val="004256EC"/>
    <w:rsid w:val="00425AC2"/>
    <w:rsid w:val="00426764"/>
    <w:rsid w:val="0042758F"/>
    <w:rsid w:val="004276B6"/>
    <w:rsid w:val="00427CB1"/>
    <w:rsid w:val="00430416"/>
    <w:rsid w:val="0043048B"/>
    <w:rsid w:val="004329E1"/>
    <w:rsid w:val="00432DDE"/>
    <w:rsid w:val="00432E7E"/>
    <w:rsid w:val="00433524"/>
    <w:rsid w:val="004335B2"/>
    <w:rsid w:val="00433877"/>
    <w:rsid w:val="00433A4D"/>
    <w:rsid w:val="004348C3"/>
    <w:rsid w:val="004349E5"/>
    <w:rsid w:val="004352AC"/>
    <w:rsid w:val="00435B62"/>
    <w:rsid w:val="0043619D"/>
    <w:rsid w:val="004361B9"/>
    <w:rsid w:val="0043632E"/>
    <w:rsid w:val="00436580"/>
    <w:rsid w:val="004367D3"/>
    <w:rsid w:val="0043714B"/>
    <w:rsid w:val="00437BC5"/>
    <w:rsid w:val="00440794"/>
    <w:rsid w:val="00440EC8"/>
    <w:rsid w:val="0044120D"/>
    <w:rsid w:val="00441916"/>
    <w:rsid w:val="00441CE2"/>
    <w:rsid w:val="00441DB5"/>
    <w:rsid w:val="004420C7"/>
    <w:rsid w:val="004421D7"/>
    <w:rsid w:val="00443092"/>
    <w:rsid w:val="0044316E"/>
    <w:rsid w:val="004433C3"/>
    <w:rsid w:val="00443469"/>
    <w:rsid w:val="00444099"/>
    <w:rsid w:val="00444446"/>
    <w:rsid w:val="00445B12"/>
    <w:rsid w:val="00445F40"/>
    <w:rsid w:val="00446374"/>
    <w:rsid w:val="00446ECA"/>
    <w:rsid w:val="00447A0B"/>
    <w:rsid w:val="004504E3"/>
    <w:rsid w:val="00450627"/>
    <w:rsid w:val="004507D4"/>
    <w:rsid w:val="00450A43"/>
    <w:rsid w:val="00450C43"/>
    <w:rsid w:val="004516CF"/>
    <w:rsid w:val="00452339"/>
    <w:rsid w:val="00452AE5"/>
    <w:rsid w:val="00452F7D"/>
    <w:rsid w:val="0045301D"/>
    <w:rsid w:val="00453587"/>
    <w:rsid w:val="00453D3A"/>
    <w:rsid w:val="00454904"/>
    <w:rsid w:val="00455278"/>
    <w:rsid w:val="00455822"/>
    <w:rsid w:val="00455B34"/>
    <w:rsid w:val="00456660"/>
    <w:rsid w:val="00456B65"/>
    <w:rsid w:val="004575F3"/>
    <w:rsid w:val="00457B98"/>
    <w:rsid w:val="0046000A"/>
    <w:rsid w:val="00460038"/>
    <w:rsid w:val="00460AFD"/>
    <w:rsid w:val="0046118B"/>
    <w:rsid w:val="00461375"/>
    <w:rsid w:val="00461C5B"/>
    <w:rsid w:val="00461C76"/>
    <w:rsid w:val="00461C94"/>
    <w:rsid w:val="00461F02"/>
    <w:rsid w:val="0046204E"/>
    <w:rsid w:val="004627E8"/>
    <w:rsid w:val="00462955"/>
    <w:rsid w:val="00462C72"/>
    <w:rsid w:val="00463E2F"/>
    <w:rsid w:val="00464BD2"/>
    <w:rsid w:val="0046511C"/>
    <w:rsid w:val="004651ED"/>
    <w:rsid w:val="004652EF"/>
    <w:rsid w:val="00467C29"/>
    <w:rsid w:val="00467CA7"/>
    <w:rsid w:val="00467E69"/>
    <w:rsid w:val="00467ED2"/>
    <w:rsid w:val="0047004F"/>
    <w:rsid w:val="004707B6"/>
    <w:rsid w:val="0047081E"/>
    <w:rsid w:val="00470F03"/>
    <w:rsid w:val="0047147F"/>
    <w:rsid w:val="004716B4"/>
    <w:rsid w:val="0047249C"/>
    <w:rsid w:val="00472B04"/>
    <w:rsid w:val="00472DC6"/>
    <w:rsid w:val="00472E4B"/>
    <w:rsid w:val="00473437"/>
    <w:rsid w:val="00474266"/>
    <w:rsid w:val="00474A89"/>
    <w:rsid w:val="00475318"/>
    <w:rsid w:val="00475F50"/>
    <w:rsid w:val="00476ACA"/>
    <w:rsid w:val="00477731"/>
    <w:rsid w:val="00477B83"/>
    <w:rsid w:val="0048031E"/>
    <w:rsid w:val="0048253B"/>
    <w:rsid w:val="00482552"/>
    <w:rsid w:val="00482773"/>
    <w:rsid w:val="00482B28"/>
    <w:rsid w:val="0048302E"/>
    <w:rsid w:val="00483133"/>
    <w:rsid w:val="004839F8"/>
    <w:rsid w:val="00483A30"/>
    <w:rsid w:val="004840FE"/>
    <w:rsid w:val="004846EE"/>
    <w:rsid w:val="00484781"/>
    <w:rsid w:val="004855CF"/>
    <w:rsid w:val="00485ED9"/>
    <w:rsid w:val="004862A8"/>
    <w:rsid w:val="004862C5"/>
    <w:rsid w:val="004864A8"/>
    <w:rsid w:val="00486618"/>
    <w:rsid w:val="00486933"/>
    <w:rsid w:val="00486A5B"/>
    <w:rsid w:val="00487102"/>
    <w:rsid w:val="00487263"/>
    <w:rsid w:val="0049098E"/>
    <w:rsid w:val="00490F33"/>
    <w:rsid w:val="00490F6E"/>
    <w:rsid w:val="004912A3"/>
    <w:rsid w:val="00491BC4"/>
    <w:rsid w:val="00491CF6"/>
    <w:rsid w:val="00492868"/>
    <w:rsid w:val="004928BC"/>
    <w:rsid w:val="0049411C"/>
    <w:rsid w:val="00494417"/>
    <w:rsid w:val="00494656"/>
    <w:rsid w:val="00494B9E"/>
    <w:rsid w:val="00494E0D"/>
    <w:rsid w:val="00494E24"/>
    <w:rsid w:val="0049527C"/>
    <w:rsid w:val="004953D6"/>
    <w:rsid w:val="00496471"/>
    <w:rsid w:val="004971A4"/>
    <w:rsid w:val="004971FB"/>
    <w:rsid w:val="004A0AD1"/>
    <w:rsid w:val="004A0BDC"/>
    <w:rsid w:val="004A10FC"/>
    <w:rsid w:val="004A12F4"/>
    <w:rsid w:val="004A16E7"/>
    <w:rsid w:val="004A217B"/>
    <w:rsid w:val="004A27FD"/>
    <w:rsid w:val="004A2872"/>
    <w:rsid w:val="004A39B8"/>
    <w:rsid w:val="004A4FB6"/>
    <w:rsid w:val="004A5CD4"/>
    <w:rsid w:val="004A637E"/>
    <w:rsid w:val="004A6C8F"/>
    <w:rsid w:val="004A726D"/>
    <w:rsid w:val="004A72B8"/>
    <w:rsid w:val="004A75DD"/>
    <w:rsid w:val="004A7CB1"/>
    <w:rsid w:val="004B04AB"/>
    <w:rsid w:val="004B0CCC"/>
    <w:rsid w:val="004B0FAF"/>
    <w:rsid w:val="004B108A"/>
    <w:rsid w:val="004B11DA"/>
    <w:rsid w:val="004B3C25"/>
    <w:rsid w:val="004B4074"/>
    <w:rsid w:val="004B5782"/>
    <w:rsid w:val="004B73F9"/>
    <w:rsid w:val="004C0261"/>
    <w:rsid w:val="004C11BE"/>
    <w:rsid w:val="004C1335"/>
    <w:rsid w:val="004C1A20"/>
    <w:rsid w:val="004C1C68"/>
    <w:rsid w:val="004C2055"/>
    <w:rsid w:val="004C2D85"/>
    <w:rsid w:val="004C3166"/>
    <w:rsid w:val="004C3296"/>
    <w:rsid w:val="004C3477"/>
    <w:rsid w:val="004C360F"/>
    <w:rsid w:val="004C3B8B"/>
    <w:rsid w:val="004C3C10"/>
    <w:rsid w:val="004C3F95"/>
    <w:rsid w:val="004C4496"/>
    <w:rsid w:val="004C4A8E"/>
    <w:rsid w:val="004C5697"/>
    <w:rsid w:val="004C5814"/>
    <w:rsid w:val="004C5B33"/>
    <w:rsid w:val="004C5F13"/>
    <w:rsid w:val="004C60F5"/>
    <w:rsid w:val="004C63C5"/>
    <w:rsid w:val="004C6F4B"/>
    <w:rsid w:val="004D005F"/>
    <w:rsid w:val="004D0A4C"/>
    <w:rsid w:val="004D0BD0"/>
    <w:rsid w:val="004D0DE8"/>
    <w:rsid w:val="004D19AF"/>
    <w:rsid w:val="004D1ECF"/>
    <w:rsid w:val="004D2133"/>
    <w:rsid w:val="004D2141"/>
    <w:rsid w:val="004D2737"/>
    <w:rsid w:val="004D448D"/>
    <w:rsid w:val="004D457F"/>
    <w:rsid w:val="004D4BB4"/>
    <w:rsid w:val="004D51DB"/>
    <w:rsid w:val="004D5EB2"/>
    <w:rsid w:val="004D69E1"/>
    <w:rsid w:val="004D6E69"/>
    <w:rsid w:val="004D711D"/>
    <w:rsid w:val="004D7129"/>
    <w:rsid w:val="004D738A"/>
    <w:rsid w:val="004D7695"/>
    <w:rsid w:val="004D783E"/>
    <w:rsid w:val="004D7951"/>
    <w:rsid w:val="004D7A0E"/>
    <w:rsid w:val="004D7C29"/>
    <w:rsid w:val="004E010E"/>
    <w:rsid w:val="004E0143"/>
    <w:rsid w:val="004E0A51"/>
    <w:rsid w:val="004E0CD7"/>
    <w:rsid w:val="004E0DD9"/>
    <w:rsid w:val="004E109E"/>
    <w:rsid w:val="004E1611"/>
    <w:rsid w:val="004E1D4C"/>
    <w:rsid w:val="004E2DF7"/>
    <w:rsid w:val="004E3D7E"/>
    <w:rsid w:val="004E4B25"/>
    <w:rsid w:val="004E55E1"/>
    <w:rsid w:val="004E57AD"/>
    <w:rsid w:val="004E59B6"/>
    <w:rsid w:val="004E66FF"/>
    <w:rsid w:val="004E6990"/>
    <w:rsid w:val="004E6A8F"/>
    <w:rsid w:val="004E6D9A"/>
    <w:rsid w:val="004E701E"/>
    <w:rsid w:val="004E780D"/>
    <w:rsid w:val="004F1E13"/>
    <w:rsid w:val="004F2000"/>
    <w:rsid w:val="004F257E"/>
    <w:rsid w:val="004F2D2F"/>
    <w:rsid w:val="004F5709"/>
    <w:rsid w:val="004F59F5"/>
    <w:rsid w:val="004F5A3D"/>
    <w:rsid w:val="004F5CD7"/>
    <w:rsid w:val="004F6488"/>
    <w:rsid w:val="004F6F4C"/>
    <w:rsid w:val="00500C3F"/>
    <w:rsid w:val="00500EE7"/>
    <w:rsid w:val="00500F77"/>
    <w:rsid w:val="0050110E"/>
    <w:rsid w:val="00502D9B"/>
    <w:rsid w:val="005031BC"/>
    <w:rsid w:val="00504011"/>
    <w:rsid w:val="005040BF"/>
    <w:rsid w:val="0050432E"/>
    <w:rsid w:val="0050486C"/>
    <w:rsid w:val="00504911"/>
    <w:rsid w:val="005049C7"/>
    <w:rsid w:val="005057E0"/>
    <w:rsid w:val="00505D45"/>
    <w:rsid w:val="0050624A"/>
    <w:rsid w:val="005062D7"/>
    <w:rsid w:val="005062EA"/>
    <w:rsid w:val="00506642"/>
    <w:rsid w:val="005101C4"/>
    <w:rsid w:val="0051039C"/>
    <w:rsid w:val="00511523"/>
    <w:rsid w:val="00511A31"/>
    <w:rsid w:val="005128D1"/>
    <w:rsid w:val="00512A28"/>
    <w:rsid w:val="0051326C"/>
    <w:rsid w:val="0051349C"/>
    <w:rsid w:val="00513576"/>
    <w:rsid w:val="005135BA"/>
    <w:rsid w:val="0051373A"/>
    <w:rsid w:val="00514B18"/>
    <w:rsid w:val="00514E3C"/>
    <w:rsid w:val="00515B08"/>
    <w:rsid w:val="00515D9F"/>
    <w:rsid w:val="00515DCA"/>
    <w:rsid w:val="005170B6"/>
    <w:rsid w:val="00517861"/>
    <w:rsid w:val="00520434"/>
    <w:rsid w:val="00520AFA"/>
    <w:rsid w:val="00521168"/>
    <w:rsid w:val="00521511"/>
    <w:rsid w:val="00521D91"/>
    <w:rsid w:val="0052257C"/>
    <w:rsid w:val="00524328"/>
    <w:rsid w:val="00524688"/>
    <w:rsid w:val="00524821"/>
    <w:rsid w:val="005256DF"/>
    <w:rsid w:val="0052588D"/>
    <w:rsid w:val="005268A8"/>
    <w:rsid w:val="0052789C"/>
    <w:rsid w:val="00527987"/>
    <w:rsid w:val="00530EFE"/>
    <w:rsid w:val="005310DA"/>
    <w:rsid w:val="005324B8"/>
    <w:rsid w:val="00532877"/>
    <w:rsid w:val="0053334D"/>
    <w:rsid w:val="0053435E"/>
    <w:rsid w:val="00534692"/>
    <w:rsid w:val="005349DC"/>
    <w:rsid w:val="005355AC"/>
    <w:rsid w:val="0053668E"/>
    <w:rsid w:val="00536B74"/>
    <w:rsid w:val="0053720C"/>
    <w:rsid w:val="005373B7"/>
    <w:rsid w:val="0053770E"/>
    <w:rsid w:val="00537A44"/>
    <w:rsid w:val="00537C83"/>
    <w:rsid w:val="00542A70"/>
    <w:rsid w:val="00543525"/>
    <w:rsid w:val="00544279"/>
    <w:rsid w:val="00544AF6"/>
    <w:rsid w:val="00544F07"/>
    <w:rsid w:val="00546D73"/>
    <w:rsid w:val="00547062"/>
    <w:rsid w:val="00547302"/>
    <w:rsid w:val="0054749F"/>
    <w:rsid w:val="00547574"/>
    <w:rsid w:val="00550061"/>
    <w:rsid w:val="005519A8"/>
    <w:rsid w:val="00552759"/>
    <w:rsid w:val="005530FB"/>
    <w:rsid w:val="005531F0"/>
    <w:rsid w:val="00554348"/>
    <w:rsid w:val="00554F98"/>
    <w:rsid w:val="005566BC"/>
    <w:rsid w:val="005568E4"/>
    <w:rsid w:val="00556D80"/>
    <w:rsid w:val="00557E51"/>
    <w:rsid w:val="0056028F"/>
    <w:rsid w:val="005602E3"/>
    <w:rsid w:val="0056081E"/>
    <w:rsid w:val="005609AC"/>
    <w:rsid w:val="005616A6"/>
    <w:rsid w:val="00562BDF"/>
    <w:rsid w:val="00562DE7"/>
    <w:rsid w:val="0056300D"/>
    <w:rsid w:val="005633FF"/>
    <w:rsid w:val="00563BC1"/>
    <w:rsid w:val="00564239"/>
    <w:rsid w:val="00564F89"/>
    <w:rsid w:val="00565CE4"/>
    <w:rsid w:val="00566486"/>
    <w:rsid w:val="00567319"/>
    <w:rsid w:val="00570509"/>
    <w:rsid w:val="00570729"/>
    <w:rsid w:val="00570EDA"/>
    <w:rsid w:val="00571187"/>
    <w:rsid w:val="00571226"/>
    <w:rsid w:val="0057123D"/>
    <w:rsid w:val="005713BA"/>
    <w:rsid w:val="005718F6"/>
    <w:rsid w:val="00571961"/>
    <w:rsid w:val="00572817"/>
    <w:rsid w:val="00572AA7"/>
    <w:rsid w:val="00572C93"/>
    <w:rsid w:val="00573F16"/>
    <w:rsid w:val="00573F5D"/>
    <w:rsid w:val="00574ECF"/>
    <w:rsid w:val="00574F31"/>
    <w:rsid w:val="00575656"/>
    <w:rsid w:val="00575B28"/>
    <w:rsid w:val="00576077"/>
    <w:rsid w:val="00576649"/>
    <w:rsid w:val="0057679A"/>
    <w:rsid w:val="00576FE7"/>
    <w:rsid w:val="00577661"/>
    <w:rsid w:val="00580F2B"/>
    <w:rsid w:val="00581002"/>
    <w:rsid w:val="005811E8"/>
    <w:rsid w:val="00581526"/>
    <w:rsid w:val="005816A3"/>
    <w:rsid w:val="005821E9"/>
    <w:rsid w:val="005827BE"/>
    <w:rsid w:val="005829C7"/>
    <w:rsid w:val="00582C06"/>
    <w:rsid w:val="00582EA4"/>
    <w:rsid w:val="005834BC"/>
    <w:rsid w:val="00583702"/>
    <w:rsid w:val="00584E32"/>
    <w:rsid w:val="00584F45"/>
    <w:rsid w:val="0058607D"/>
    <w:rsid w:val="0058629A"/>
    <w:rsid w:val="00586AA6"/>
    <w:rsid w:val="0058700E"/>
    <w:rsid w:val="00587542"/>
    <w:rsid w:val="00587B38"/>
    <w:rsid w:val="005901C9"/>
    <w:rsid w:val="0059029E"/>
    <w:rsid w:val="00590793"/>
    <w:rsid w:val="00590D77"/>
    <w:rsid w:val="005922E8"/>
    <w:rsid w:val="00592592"/>
    <w:rsid w:val="00592735"/>
    <w:rsid w:val="00592D08"/>
    <w:rsid w:val="00594087"/>
    <w:rsid w:val="0059413E"/>
    <w:rsid w:val="005943C0"/>
    <w:rsid w:val="00594623"/>
    <w:rsid w:val="005946D4"/>
    <w:rsid w:val="00594870"/>
    <w:rsid w:val="00594AA2"/>
    <w:rsid w:val="00595492"/>
    <w:rsid w:val="005955AA"/>
    <w:rsid w:val="005959D7"/>
    <w:rsid w:val="00595AF7"/>
    <w:rsid w:val="00595D66"/>
    <w:rsid w:val="00595E2E"/>
    <w:rsid w:val="0059695A"/>
    <w:rsid w:val="0059766C"/>
    <w:rsid w:val="00597FBF"/>
    <w:rsid w:val="005A0D5A"/>
    <w:rsid w:val="005A20CC"/>
    <w:rsid w:val="005A21E8"/>
    <w:rsid w:val="005A2257"/>
    <w:rsid w:val="005A4E36"/>
    <w:rsid w:val="005A4FAC"/>
    <w:rsid w:val="005A507B"/>
    <w:rsid w:val="005A7395"/>
    <w:rsid w:val="005A7713"/>
    <w:rsid w:val="005A7FD4"/>
    <w:rsid w:val="005B0A4D"/>
    <w:rsid w:val="005B124B"/>
    <w:rsid w:val="005B14BA"/>
    <w:rsid w:val="005B2420"/>
    <w:rsid w:val="005B2C18"/>
    <w:rsid w:val="005B3791"/>
    <w:rsid w:val="005B4194"/>
    <w:rsid w:val="005B425C"/>
    <w:rsid w:val="005B4470"/>
    <w:rsid w:val="005B4876"/>
    <w:rsid w:val="005B48B6"/>
    <w:rsid w:val="005B4BF4"/>
    <w:rsid w:val="005B4C9F"/>
    <w:rsid w:val="005B5D81"/>
    <w:rsid w:val="005B620B"/>
    <w:rsid w:val="005B67CC"/>
    <w:rsid w:val="005B6844"/>
    <w:rsid w:val="005B6ACD"/>
    <w:rsid w:val="005B6B24"/>
    <w:rsid w:val="005B7A76"/>
    <w:rsid w:val="005B7B87"/>
    <w:rsid w:val="005B7E7E"/>
    <w:rsid w:val="005B7F8E"/>
    <w:rsid w:val="005C016F"/>
    <w:rsid w:val="005C0268"/>
    <w:rsid w:val="005C06BE"/>
    <w:rsid w:val="005C0D57"/>
    <w:rsid w:val="005C175C"/>
    <w:rsid w:val="005C17B1"/>
    <w:rsid w:val="005C1F20"/>
    <w:rsid w:val="005C2908"/>
    <w:rsid w:val="005C2D1B"/>
    <w:rsid w:val="005C2EBA"/>
    <w:rsid w:val="005C3082"/>
    <w:rsid w:val="005C36CC"/>
    <w:rsid w:val="005C4A45"/>
    <w:rsid w:val="005C5043"/>
    <w:rsid w:val="005C55CA"/>
    <w:rsid w:val="005C58BD"/>
    <w:rsid w:val="005C59C1"/>
    <w:rsid w:val="005C5C85"/>
    <w:rsid w:val="005C5CDA"/>
    <w:rsid w:val="005C60A7"/>
    <w:rsid w:val="005C6690"/>
    <w:rsid w:val="005C7188"/>
    <w:rsid w:val="005C7B8C"/>
    <w:rsid w:val="005C7E0A"/>
    <w:rsid w:val="005D1751"/>
    <w:rsid w:val="005D1D9B"/>
    <w:rsid w:val="005D1DCD"/>
    <w:rsid w:val="005D2414"/>
    <w:rsid w:val="005D243D"/>
    <w:rsid w:val="005D2BD4"/>
    <w:rsid w:val="005D2D77"/>
    <w:rsid w:val="005D3A07"/>
    <w:rsid w:val="005D3FCA"/>
    <w:rsid w:val="005D41BA"/>
    <w:rsid w:val="005D50EC"/>
    <w:rsid w:val="005D6DB4"/>
    <w:rsid w:val="005D748F"/>
    <w:rsid w:val="005D74AD"/>
    <w:rsid w:val="005E09CB"/>
    <w:rsid w:val="005E0F4F"/>
    <w:rsid w:val="005E1486"/>
    <w:rsid w:val="005E208B"/>
    <w:rsid w:val="005E38E4"/>
    <w:rsid w:val="005E4245"/>
    <w:rsid w:val="005E46C0"/>
    <w:rsid w:val="005E4D5C"/>
    <w:rsid w:val="005E52CC"/>
    <w:rsid w:val="005E5402"/>
    <w:rsid w:val="005E6CE1"/>
    <w:rsid w:val="005E7BB7"/>
    <w:rsid w:val="005E7BCF"/>
    <w:rsid w:val="005E7FFC"/>
    <w:rsid w:val="005F0FC0"/>
    <w:rsid w:val="005F140F"/>
    <w:rsid w:val="005F1704"/>
    <w:rsid w:val="005F1C80"/>
    <w:rsid w:val="005F25F4"/>
    <w:rsid w:val="005F2961"/>
    <w:rsid w:val="005F2C36"/>
    <w:rsid w:val="005F3D45"/>
    <w:rsid w:val="005F3FAC"/>
    <w:rsid w:val="005F4545"/>
    <w:rsid w:val="005F4EF1"/>
    <w:rsid w:val="005F7050"/>
    <w:rsid w:val="005F764E"/>
    <w:rsid w:val="00600260"/>
    <w:rsid w:val="00600769"/>
    <w:rsid w:val="00600AF3"/>
    <w:rsid w:val="00601623"/>
    <w:rsid w:val="00601B34"/>
    <w:rsid w:val="00601B73"/>
    <w:rsid w:val="00601D28"/>
    <w:rsid w:val="00601E6B"/>
    <w:rsid w:val="00602448"/>
    <w:rsid w:val="0060370C"/>
    <w:rsid w:val="00603B27"/>
    <w:rsid w:val="00603FA7"/>
    <w:rsid w:val="006042B0"/>
    <w:rsid w:val="00604501"/>
    <w:rsid w:val="006047F9"/>
    <w:rsid w:val="00604AE9"/>
    <w:rsid w:val="00604CC4"/>
    <w:rsid w:val="00604EE3"/>
    <w:rsid w:val="006052FB"/>
    <w:rsid w:val="00605890"/>
    <w:rsid w:val="00607513"/>
    <w:rsid w:val="00607516"/>
    <w:rsid w:val="00607FE9"/>
    <w:rsid w:val="006107DF"/>
    <w:rsid w:val="00610DB0"/>
    <w:rsid w:val="00611304"/>
    <w:rsid w:val="006121E5"/>
    <w:rsid w:val="00614217"/>
    <w:rsid w:val="00614A9A"/>
    <w:rsid w:val="00614B8C"/>
    <w:rsid w:val="006164EC"/>
    <w:rsid w:val="00616A71"/>
    <w:rsid w:val="00616E27"/>
    <w:rsid w:val="00617D2F"/>
    <w:rsid w:val="00620B8F"/>
    <w:rsid w:val="0062178E"/>
    <w:rsid w:val="0062193D"/>
    <w:rsid w:val="00622392"/>
    <w:rsid w:val="00622C4E"/>
    <w:rsid w:val="0062308E"/>
    <w:rsid w:val="006232D0"/>
    <w:rsid w:val="006236DF"/>
    <w:rsid w:val="0062371F"/>
    <w:rsid w:val="00623780"/>
    <w:rsid w:val="00623D2B"/>
    <w:rsid w:val="00624B97"/>
    <w:rsid w:val="00624C6A"/>
    <w:rsid w:val="00624F28"/>
    <w:rsid w:val="00625772"/>
    <w:rsid w:val="006257AC"/>
    <w:rsid w:val="006257C4"/>
    <w:rsid w:val="00626233"/>
    <w:rsid w:val="0062631C"/>
    <w:rsid w:val="006269CB"/>
    <w:rsid w:val="00627530"/>
    <w:rsid w:val="00630630"/>
    <w:rsid w:val="00630E9A"/>
    <w:rsid w:val="006312BC"/>
    <w:rsid w:val="006313E3"/>
    <w:rsid w:val="00631BCB"/>
    <w:rsid w:val="006323A6"/>
    <w:rsid w:val="00632B8E"/>
    <w:rsid w:val="0063329B"/>
    <w:rsid w:val="0063388D"/>
    <w:rsid w:val="00633CF3"/>
    <w:rsid w:val="00633EF7"/>
    <w:rsid w:val="00634AED"/>
    <w:rsid w:val="006367C3"/>
    <w:rsid w:val="00636CC1"/>
    <w:rsid w:val="0063760B"/>
    <w:rsid w:val="00637A99"/>
    <w:rsid w:val="00640AA5"/>
    <w:rsid w:val="00640B9B"/>
    <w:rsid w:val="00640CEC"/>
    <w:rsid w:val="006416D0"/>
    <w:rsid w:val="00641E90"/>
    <w:rsid w:val="00641EF9"/>
    <w:rsid w:val="006422E4"/>
    <w:rsid w:val="006425DC"/>
    <w:rsid w:val="0064282A"/>
    <w:rsid w:val="00642EFD"/>
    <w:rsid w:val="0064305F"/>
    <w:rsid w:val="00643217"/>
    <w:rsid w:val="00643772"/>
    <w:rsid w:val="00643A80"/>
    <w:rsid w:val="00643FE1"/>
    <w:rsid w:val="006448D1"/>
    <w:rsid w:val="00644AE1"/>
    <w:rsid w:val="006455CB"/>
    <w:rsid w:val="00645709"/>
    <w:rsid w:val="00645A69"/>
    <w:rsid w:val="00645D1F"/>
    <w:rsid w:val="00646083"/>
    <w:rsid w:val="00646539"/>
    <w:rsid w:val="006471E1"/>
    <w:rsid w:val="006475E2"/>
    <w:rsid w:val="00647A65"/>
    <w:rsid w:val="006504DA"/>
    <w:rsid w:val="00650591"/>
    <w:rsid w:val="00651A7A"/>
    <w:rsid w:val="00651B03"/>
    <w:rsid w:val="00651E42"/>
    <w:rsid w:val="00652E6B"/>
    <w:rsid w:val="00652F8B"/>
    <w:rsid w:val="006536FA"/>
    <w:rsid w:val="00653A03"/>
    <w:rsid w:val="00653E18"/>
    <w:rsid w:val="00655304"/>
    <w:rsid w:val="00655C90"/>
    <w:rsid w:val="00655CA8"/>
    <w:rsid w:val="0065604B"/>
    <w:rsid w:val="00656B22"/>
    <w:rsid w:val="00657012"/>
    <w:rsid w:val="006570B2"/>
    <w:rsid w:val="006570E6"/>
    <w:rsid w:val="00657137"/>
    <w:rsid w:val="006603E2"/>
    <w:rsid w:val="0066060B"/>
    <w:rsid w:val="006608C1"/>
    <w:rsid w:val="00661057"/>
    <w:rsid w:val="00661156"/>
    <w:rsid w:val="006612ED"/>
    <w:rsid w:val="00662043"/>
    <w:rsid w:val="006628D6"/>
    <w:rsid w:val="00663D2A"/>
    <w:rsid w:val="00663DE3"/>
    <w:rsid w:val="00664582"/>
    <w:rsid w:val="00664CEB"/>
    <w:rsid w:val="0066512A"/>
    <w:rsid w:val="006654AB"/>
    <w:rsid w:val="00665EFE"/>
    <w:rsid w:val="006662B8"/>
    <w:rsid w:val="00666A97"/>
    <w:rsid w:val="0066727E"/>
    <w:rsid w:val="006703AB"/>
    <w:rsid w:val="006704B8"/>
    <w:rsid w:val="00670C41"/>
    <w:rsid w:val="00670D4E"/>
    <w:rsid w:val="00671072"/>
    <w:rsid w:val="00672015"/>
    <w:rsid w:val="0067301A"/>
    <w:rsid w:val="006736C9"/>
    <w:rsid w:val="00673CA3"/>
    <w:rsid w:val="0067496E"/>
    <w:rsid w:val="006751CD"/>
    <w:rsid w:val="00680606"/>
    <w:rsid w:val="00680618"/>
    <w:rsid w:val="006807C3"/>
    <w:rsid w:val="00680C9F"/>
    <w:rsid w:val="0068121B"/>
    <w:rsid w:val="0068160D"/>
    <w:rsid w:val="00681BD4"/>
    <w:rsid w:val="006821A4"/>
    <w:rsid w:val="006824FF"/>
    <w:rsid w:val="00682936"/>
    <w:rsid w:val="00682B51"/>
    <w:rsid w:val="00683FA9"/>
    <w:rsid w:val="00684021"/>
    <w:rsid w:val="00684846"/>
    <w:rsid w:val="00684959"/>
    <w:rsid w:val="00684AC1"/>
    <w:rsid w:val="00685365"/>
    <w:rsid w:val="00685A16"/>
    <w:rsid w:val="00686027"/>
    <w:rsid w:val="00686B83"/>
    <w:rsid w:val="00686C1A"/>
    <w:rsid w:val="0068723D"/>
    <w:rsid w:val="006876AC"/>
    <w:rsid w:val="00690F39"/>
    <w:rsid w:val="0069148E"/>
    <w:rsid w:val="006916A7"/>
    <w:rsid w:val="006916E3"/>
    <w:rsid w:val="00691D60"/>
    <w:rsid w:val="00691EC2"/>
    <w:rsid w:val="0069200F"/>
    <w:rsid w:val="00692140"/>
    <w:rsid w:val="00692209"/>
    <w:rsid w:val="00692A38"/>
    <w:rsid w:val="00692FB5"/>
    <w:rsid w:val="0069326E"/>
    <w:rsid w:val="006949CE"/>
    <w:rsid w:val="00694CF1"/>
    <w:rsid w:val="00694F59"/>
    <w:rsid w:val="00695879"/>
    <w:rsid w:val="00695F31"/>
    <w:rsid w:val="0069626A"/>
    <w:rsid w:val="00697EE6"/>
    <w:rsid w:val="006A004F"/>
    <w:rsid w:val="006A08F6"/>
    <w:rsid w:val="006A0E87"/>
    <w:rsid w:val="006A1710"/>
    <w:rsid w:val="006A1CDF"/>
    <w:rsid w:val="006A23A6"/>
    <w:rsid w:val="006A2744"/>
    <w:rsid w:val="006A28AC"/>
    <w:rsid w:val="006A2E88"/>
    <w:rsid w:val="006A351B"/>
    <w:rsid w:val="006A527E"/>
    <w:rsid w:val="006A5308"/>
    <w:rsid w:val="006A5A88"/>
    <w:rsid w:val="006A5C08"/>
    <w:rsid w:val="006A5CA0"/>
    <w:rsid w:val="006A7021"/>
    <w:rsid w:val="006A722B"/>
    <w:rsid w:val="006A7679"/>
    <w:rsid w:val="006B0229"/>
    <w:rsid w:val="006B0297"/>
    <w:rsid w:val="006B14F1"/>
    <w:rsid w:val="006B1C7B"/>
    <w:rsid w:val="006B1ED4"/>
    <w:rsid w:val="006B2E30"/>
    <w:rsid w:val="006B2F6C"/>
    <w:rsid w:val="006B331A"/>
    <w:rsid w:val="006B3681"/>
    <w:rsid w:val="006B3AC9"/>
    <w:rsid w:val="006B3ACF"/>
    <w:rsid w:val="006B3BCB"/>
    <w:rsid w:val="006B3C67"/>
    <w:rsid w:val="006B3ECE"/>
    <w:rsid w:val="006B3FD2"/>
    <w:rsid w:val="006B4F8A"/>
    <w:rsid w:val="006B5033"/>
    <w:rsid w:val="006B5C1E"/>
    <w:rsid w:val="006B5E06"/>
    <w:rsid w:val="006B5E5A"/>
    <w:rsid w:val="006B6233"/>
    <w:rsid w:val="006B690B"/>
    <w:rsid w:val="006B6DC2"/>
    <w:rsid w:val="006B6DDB"/>
    <w:rsid w:val="006B7DA4"/>
    <w:rsid w:val="006C0764"/>
    <w:rsid w:val="006C1A55"/>
    <w:rsid w:val="006C1B52"/>
    <w:rsid w:val="006C350D"/>
    <w:rsid w:val="006C37DE"/>
    <w:rsid w:val="006C3913"/>
    <w:rsid w:val="006C4267"/>
    <w:rsid w:val="006C4B07"/>
    <w:rsid w:val="006C54D1"/>
    <w:rsid w:val="006C59A6"/>
    <w:rsid w:val="006C59B1"/>
    <w:rsid w:val="006C7190"/>
    <w:rsid w:val="006C7643"/>
    <w:rsid w:val="006D00F2"/>
    <w:rsid w:val="006D01CF"/>
    <w:rsid w:val="006D106A"/>
    <w:rsid w:val="006D1435"/>
    <w:rsid w:val="006D162A"/>
    <w:rsid w:val="006D2048"/>
    <w:rsid w:val="006D2472"/>
    <w:rsid w:val="006D315C"/>
    <w:rsid w:val="006D38AF"/>
    <w:rsid w:val="006D39C7"/>
    <w:rsid w:val="006D3D9C"/>
    <w:rsid w:val="006D3FCD"/>
    <w:rsid w:val="006D433F"/>
    <w:rsid w:val="006D4407"/>
    <w:rsid w:val="006D4702"/>
    <w:rsid w:val="006D4865"/>
    <w:rsid w:val="006D4B48"/>
    <w:rsid w:val="006D5201"/>
    <w:rsid w:val="006D534B"/>
    <w:rsid w:val="006D5892"/>
    <w:rsid w:val="006D5E7C"/>
    <w:rsid w:val="006D5FF8"/>
    <w:rsid w:val="006D6265"/>
    <w:rsid w:val="006D6299"/>
    <w:rsid w:val="006D7A4F"/>
    <w:rsid w:val="006D7BA4"/>
    <w:rsid w:val="006E175A"/>
    <w:rsid w:val="006E175C"/>
    <w:rsid w:val="006E3446"/>
    <w:rsid w:val="006E3E4D"/>
    <w:rsid w:val="006E5C06"/>
    <w:rsid w:val="006E5E72"/>
    <w:rsid w:val="006E6569"/>
    <w:rsid w:val="006E68CF"/>
    <w:rsid w:val="006E68DD"/>
    <w:rsid w:val="006E6A1F"/>
    <w:rsid w:val="006E6D67"/>
    <w:rsid w:val="006E6EEE"/>
    <w:rsid w:val="006E75B6"/>
    <w:rsid w:val="006F0B62"/>
    <w:rsid w:val="006F12ED"/>
    <w:rsid w:val="006F15F3"/>
    <w:rsid w:val="006F1F01"/>
    <w:rsid w:val="006F2244"/>
    <w:rsid w:val="006F2493"/>
    <w:rsid w:val="006F24DE"/>
    <w:rsid w:val="006F3662"/>
    <w:rsid w:val="006F3AEE"/>
    <w:rsid w:val="006F659B"/>
    <w:rsid w:val="006F70B0"/>
    <w:rsid w:val="006F73AB"/>
    <w:rsid w:val="006F7FC3"/>
    <w:rsid w:val="0070034C"/>
    <w:rsid w:val="00700AE3"/>
    <w:rsid w:val="00700DEB"/>
    <w:rsid w:val="00700E41"/>
    <w:rsid w:val="007012E3"/>
    <w:rsid w:val="00701DBF"/>
    <w:rsid w:val="0070238C"/>
    <w:rsid w:val="00702510"/>
    <w:rsid w:val="00703045"/>
    <w:rsid w:val="00704A39"/>
    <w:rsid w:val="00705B85"/>
    <w:rsid w:val="007062FD"/>
    <w:rsid w:val="00706C02"/>
    <w:rsid w:val="0070701E"/>
    <w:rsid w:val="0070759E"/>
    <w:rsid w:val="00707AE2"/>
    <w:rsid w:val="007103C3"/>
    <w:rsid w:val="007109A9"/>
    <w:rsid w:val="00711A54"/>
    <w:rsid w:val="00711CB4"/>
    <w:rsid w:val="00711EBD"/>
    <w:rsid w:val="00713062"/>
    <w:rsid w:val="0071339B"/>
    <w:rsid w:val="00713A9B"/>
    <w:rsid w:val="00713E03"/>
    <w:rsid w:val="00713F30"/>
    <w:rsid w:val="007140E3"/>
    <w:rsid w:val="00714AD5"/>
    <w:rsid w:val="00714FC1"/>
    <w:rsid w:val="00715641"/>
    <w:rsid w:val="00715AF4"/>
    <w:rsid w:val="00716391"/>
    <w:rsid w:val="00716C8C"/>
    <w:rsid w:val="007179F6"/>
    <w:rsid w:val="00717C95"/>
    <w:rsid w:val="00717FDD"/>
    <w:rsid w:val="007208C7"/>
    <w:rsid w:val="007212D8"/>
    <w:rsid w:val="0072174D"/>
    <w:rsid w:val="00721CE6"/>
    <w:rsid w:val="00722175"/>
    <w:rsid w:val="00723277"/>
    <w:rsid w:val="007232B4"/>
    <w:rsid w:val="00723445"/>
    <w:rsid w:val="007242F6"/>
    <w:rsid w:val="0072465D"/>
    <w:rsid w:val="007247C5"/>
    <w:rsid w:val="007257A6"/>
    <w:rsid w:val="00725A85"/>
    <w:rsid w:val="00727278"/>
    <w:rsid w:val="00727723"/>
    <w:rsid w:val="00727760"/>
    <w:rsid w:val="00727B5F"/>
    <w:rsid w:val="00730553"/>
    <w:rsid w:val="0073174C"/>
    <w:rsid w:val="00732592"/>
    <w:rsid w:val="00732939"/>
    <w:rsid w:val="007335C7"/>
    <w:rsid w:val="00733624"/>
    <w:rsid w:val="007338D1"/>
    <w:rsid w:val="007342CA"/>
    <w:rsid w:val="0073432A"/>
    <w:rsid w:val="00734983"/>
    <w:rsid w:val="007350AF"/>
    <w:rsid w:val="007351CD"/>
    <w:rsid w:val="007362E2"/>
    <w:rsid w:val="00736B51"/>
    <w:rsid w:val="007373B0"/>
    <w:rsid w:val="00737471"/>
    <w:rsid w:val="007379BD"/>
    <w:rsid w:val="0074001B"/>
    <w:rsid w:val="0074019A"/>
    <w:rsid w:val="00740D05"/>
    <w:rsid w:val="00741F78"/>
    <w:rsid w:val="00742358"/>
    <w:rsid w:val="007430B0"/>
    <w:rsid w:val="007433D5"/>
    <w:rsid w:val="00743615"/>
    <w:rsid w:val="00743C77"/>
    <w:rsid w:val="00744511"/>
    <w:rsid w:val="00744624"/>
    <w:rsid w:val="00744FFD"/>
    <w:rsid w:val="00745105"/>
    <w:rsid w:val="00745902"/>
    <w:rsid w:val="00745B3D"/>
    <w:rsid w:val="007462E4"/>
    <w:rsid w:val="00746346"/>
    <w:rsid w:val="007469EB"/>
    <w:rsid w:val="00747051"/>
    <w:rsid w:val="00747245"/>
    <w:rsid w:val="007477D8"/>
    <w:rsid w:val="007504F4"/>
    <w:rsid w:val="007516AE"/>
    <w:rsid w:val="00751A21"/>
    <w:rsid w:val="00751D0B"/>
    <w:rsid w:val="00752867"/>
    <w:rsid w:val="007534AA"/>
    <w:rsid w:val="007536F9"/>
    <w:rsid w:val="00753979"/>
    <w:rsid w:val="00754533"/>
    <w:rsid w:val="00755472"/>
    <w:rsid w:val="00755B30"/>
    <w:rsid w:val="007563F8"/>
    <w:rsid w:val="00756406"/>
    <w:rsid w:val="007569F3"/>
    <w:rsid w:val="0075735B"/>
    <w:rsid w:val="00760184"/>
    <w:rsid w:val="00760791"/>
    <w:rsid w:val="00760FAF"/>
    <w:rsid w:val="00761358"/>
    <w:rsid w:val="00761586"/>
    <w:rsid w:val="00761CC5"/>
    <w:rsid w:val="007620DE"/>
    <w:rsid w:val="00762C22"/>
    <w:rsid w:val="00763FC8"/>
    <w:rsid w:val="00765E81"/>
    <w:rsid w:val="00766070"/>
    <w:rsid w:val="00770189"/>
    <w:rsid w:val="0077028F"/>
    <w:rsid w:val="00770628"/>
    <w:rsid w:val="00770B24"/>
    <w:rsid w:val="007713C6"/>
    <w:rsid w:val="00771648"/>
    <w:rsid w:val="00771B93"/>
    <w:rsid w:val="00771CB6"/>
    <w:rsid w:val="00772B70"/>
    <w:rsid w:val="00773F5D"/>
    <w:rsid w:val="0077436E"/>
    <w:rsid w:val="00774423"/>
    <w:rsid w:val="00774513"/>
    <w:rsid w:val="00774B93"/>
    <w:rsid w:val="00774CDC"/>
    <w:rsid w:val="007763DC"/>
    <w:rsid w:val="007763EE"/>
    <w:rsid w:val="00777501"/>
    <w:rsid w:val="00777E2E"/>
    <w:rsid w:val="00780387"/>
    <w:rsid w:val="00780B3E"/>
    <w:rsid w:val="00782DED"/>
    <w:rsid w:val="00783796"/>
    <w:rsid w:val="00783985"/>
    <w:rsid w:val="00784933"/>
    <w:rsid w:val="007851D0"/>
    <w:rsid w:val="00785FF1"/>
    <w:rsid w:val="007867D2"/>
    <w:rsid w:val="00786D7B"/>
    <w:rsid w:val="00787707"/>
    <w:rsid w:val="00787F67"/>
    <w:rsid w:val="007909D4"/>
    <w:rsid w:val="007917D0"/>
    <w:rsid w:val="00792162"/>
    <w:rsid w:val="00792218"/>
    <w:rsid w:val="00793917"/>
    <w:rsid w:val="00793BA4"/>
    <w:rsid w:val="0079435C"/>
    <w:rsid w:val="0079519F"/>
    <w:rsid w:val="007952FD"/>
    <w:rsid w:val="007955AD"/>
    <w:rsid w:val="00796095"/>
    <w:rsid w:val="00796257"/>
    <w:rsid w:val="007967E0"/>
    <w:rsid w:val="00796856"/>
    <w:rsid w:val="007968DD"/>
    <w:rsid w:val="00796953"/>
    <w:rsid w:val="00796A8D"/>
    <w:rsid w:val="00796C43"/>
    <w:rsid w:val="00796FD9"/>
    <w:rsid w:val="007970EC"/>
    <w:rsid w:val="00797467"/>
    <w:rsid w:val="007978A4"/>
    <w:rsid w:val="00797F5C"/>
    <w:rsid w:val="007A0326"/>
    <w:rsid w:val="007A0473"/>
    <w:rsid w:val="007A0757"/>
    <w:rsid w:val="007A0A9E"/>
    <w:rsid w:val="007A0B13"/>
    <w:rsid w:val="007A1010"/>
    <w:rsid w:val="007A2005"/>
    <w:rsid w:val="007A29AD"/>
    <w:rsid w:val="007A2AA1"/>
    <w:rsid w:val="007A2FF5"/>
    <w:rsid w:val="007A36BB"/>
    <w:rsid w:val="007A3EA5"/>
    <w:rsid w:val="007A4D61"/>
    <w:rsid w:val="007A5B7A"/>
    <w:rsid w:val="007A5DC9"/>
    <w:rsid w:val="007A5FFA"/>
    <w:rsid w:val="007A6315"/>
    <w:rsid w:val="007A6FB6"/>
    <w:rsid w:val="007A716E"/>
    <w:rsid w:val="007A7526"/>
    <w:rsid w:val="007B01DA"/>
    <w:rsid w:val="007B075B"/>
    <w:rsid w:val="007B0928"/>
    <w:rsid w:val="007B0A6B"/>
    <w:rsid w:val="007B11A4"/>
    <w:rsid w:val="007B1A7E"/>
    <w:rsid w:val="007B1A92"/>
    <w:rsid w:val="007B1B58"/>
    <w:rsid w:val="007B1EAF"/>
    <w:rsid w:val="007B2232"/>
    <w:rsid w:val="007B264E"/>
    <w:rsid w:val="007B2683"/>
    <w:rsid w:val="007B2B02"/>
    <w:rsid w:val="007B3B0F"/>
    <w:rsid w:val="007B3DFF"/>
    <w:rsid w:val="007B4749"/>
    <w:rsid w:val="007B578E"/>
    <w:rsid w:val="007B5D0A"/>
    <w:rsid w:val="007B5E37"/>
    <w:rsid w:val="007B5F85"/>
    <w:rsid w:val="007B604F"/>
    <w:rsid w:val="007B64CC"/>
    <w:rsid w:val="007B66FC"/>
    <w:rsid w:val="007B6C38"/>
    <w:rsid w:val="007C022D"/>
    <w:rsid w:val="007C06B2"/>
    <w:rsid w:val="007C09F6"/>
    <w:rsid w:val="007C1B15"/>
    <w:rsid w:val="007C2FA2"/>
    <w:rsid w:val="007C3A6B"/>
    <w:rsid w:val="007C3BDB"/>
    <w:rsid w:val="007C404A"/>
    <w:rsid w:val="007C447B"/>
    <w:rsid w:val="007C4D3C"/>
    <w:rsid w:val="007C52D0"/>
    <w:rsid w:val="007C5858"/>
    <w:rsid w:val="007C5A9A"/>
    <w:rsid w:val="007C6368"/>
    <w:rsid w:val="007C6DED"/>
    <w:rsid w:val="007C7035"/>
    <w:rsid w:val="007C7AA1"/>
    <w:rsid w:val="007C7DB7"/>
    <w:rsid w:val="007C7F12"/>
    <w:rsid w:val="007D01F5"/>
    <w:rsid w:val="007D0A24"/>
    <w:rsid w:val="007D0A7B"/>
    <w:rsid w:val="007D0EA0"/>
    <w:rsid w:val="007D1C8F"/>
    <w:rsid w:val="007D258A"/>
    <w:rsid w:val="007D2977"/>
    <w:rsid w:val="007D3AA8"/>
    <w:rsid w:val="007D4234"/>
    <w:rsid w:val="007D4916"/>
    <w:rsid w:val="007D4F8E"/>
    <w:rsid w:val="007D7051"/>
    <w:rsid w:val="007D7FC8"/>
    <w:rsid w:val="007E033F"/>
    <w:rsid w:val="007E03DA"/>
    <w:rsid w:val="007E0724"/>
    <w:rsid w:val="007E07FB"/>
    <w:rsid w:val="007E14BB"/>
    <w:rsid w:val="007E16C8"/>
    <w:rsid w:val="007E18BE"/>
    <w:rsid w:val="007E225D"/>
    <w:rsid w:val="007E2EF1"/>
    <w:rsid w:val="007E3782"/>
    <w:rsid w:val="007E3B37"/>
    <w:rsid w:val="007E6C12"/>
    <w:rsid w:val="007E79F8"/>
    <w:rsid w:val="007E7C05"/>
    <w:rsid w:val="007E7FBB"/>
    <w:rsid w:val="007F016A"/>
    <w:rsid w:val="007F06D9"/>
    <w:rsid w:val="007F086B"/>
    <w:rsid w:val="007F0F1C"/>
    <w:rsid w:val="007F194E"/>
    <w:rsid w:val="007F1CFE"/>
    <w:rsid w:val="007F22D6"/>
    <w:rsid w:val="007F2812"/>
    <w:rsid w:val="007F28FD"/>
    <w:rsid w:val="007F2933"/>
    <w:rsid w:val="007F2EB2"/>
    <w:rsid w:val="007F362E"/>
    <w:rsid w:val="007F4095"/>
    <w:rsid w:val="007F484B"/>
    <w:rsid w:val="007F4B07"/>
    <w:rsid w:val="007F4EAC"/>
    <w:rsid w:val="007F4F14"/>
    <w:rsid w:val="007F5606"/>
    <w:rsid w:val="007F5643"/>
    <w:rsid w:val="007F5D34"/>
    <w:rsid w:val="007F5F36"/>
    <w:rsid w:val="007F689D"/>
    <w:rsid w:val="007F7119"/>
    <w:rsid w:val="0080056B"/>
    <w:rsid w:val="00800649"/>
    <w:rsid w:val="00800B52"/>
    <w:rsid w:val="00800CAE"/>
    <w:rsid w:val="0080199E"/>
    <w:rsid w:val="008019F1"/>
    <w:rsid w:val="0080232A"/>
    <w:rsid w:val="0080262B"/>
    <w:rsid w:val="00803358"/>
    <w:rsid w:val="0080337B"/>
    <w:rsid w:val="00803763"/>
    <w:rsid w:val="0080377D"/>
    <w:rsid w:val="008043CB"/>
    <w:rsid w:val="00804723"/>
    <w:rsid w:val="008054A7"/>
    <w:rsid w:val="008060DA"/>
    <w:rsid w:val="008067AF"/>
    <w:rsid w:val="0080698A"/>
    <w:rsid w:val="00806F56"/>
    <w:rsid w:val="00807455"/>
    <w:rsid w:val="00810660"/>
    <w:rsid w:val="008107CA"/>
    <w:rsid w:val="00810825"/>
    <w:rsid w:val="00811092"/>
    <w:rsid w:val="0081192B"/>
    <w:rsid w:val="0081297D"/>
    <w:rsid w:val="00812BF4"/>
    <w:rsid w:val="008139EC"/>
    <w:rsid w:val="008146B3"/>
    <w:rsid w:val="00814988"/>
    <w:rsid w:val="00814E80"/>
    <w:rsid w:val="00814EFF"/>
    <w:rsid w:val="008167F0"/>
    <w:rsid w:val="00817021"/>
    <w:rsid w:val="0081722C"/>
    <w:rsid w:val="008172D2"/>
    <w:rsid w:val="0081766B"/>
    <w:rsid w:val="00820671"/>
    <w:rsid w:val="00821D10"/>
    <w:rsid w:val="00821FDD"/>
    <w:rsid w:val="008221EB"/>
    <w:rsid w:val="008224AB"/>
    <w:rsid w:val="008224B5"/>
    <w:rsid w:val="00822580"/>
    <w:rsid w:val="00822BBC"/>
    <w:rsid w:val="008236E9"/>
    <w:rsid w:val="00823F51"/>
    <w:rsid w:val="008246FE"/>
    <w:rsid w:val="00824796"/>
    <w:rsid w:val="00824B76"/>
    <w:rsid w:val="0082541E"/>
    <w:rsid w:val="008254FF"/>
    <w:rsid w:val="00825720"/>
    <w:rsid w:val="00825CFA"/>
    <w:rsid w:val="00825E4B"/>
    <w:rsid w:val="008260B4"/>
    <w:rsid w:val="008270D0"/>
    <w:rsid w:val="0082759F"/>
    <w:rsid w:val="00827846"/>
    <w:rsid w:val="008278E3"/>
    <w:rsid w:val="00827A42"/>
    <w:rsid w:val="00830263"/>
    <w:rsid w:val="008305DF"/>
    <w:rsid w:val="00830AC0"/>
    <w:rsid w:val="00831BB1"/>
    <w:rsid w:val="008322C6"/>
    <w:rsid w:val="008323A9"/>
    <w:rsid w:val="00833A5B"/>
    <w:rsid w:val="00833B38"/>
    <w:rsid w:val="008342D9"/>
    <w:rsid w:val="00834443"/>
    <w:rsid w:val="00834E4C"/>
    <w:rsid w:val="008363A2"/>
    <w:rsid w:val="00836403"/>
    <w:rsid w:val="00836604"/>
    <w:rsid w:val="00836654"/>
    <w:rsid w:val="008369D5"/>
    <w:rsid w:val="008377B2"/>
    <w:rsid w:val="00837EC1"/>
    <w:rsid w:val="0084020A"/>
    <w:rsid w:val="00840C0A"/>
    <w:rsid w:val="0084148C"/>
    <w:rsid w:val="0084160A"/>
    <w:rsid w:val="00842269"/>
    <w:rsid w:val="00843060"/>
    <w:rsid w:val="008433A1"/>
    <w:rsid w:val="008438D7"/>
    <w:rsid w:val="00843F98"/>
    <w:rsid w:val="0084534B"/>
    <w:rsid w:val="008459DD"/>
    <w:rsid w:val="00845B50"/>
    <w:rsid w:val="008465A1"/>
    <w:rsid w:val="00847811"/>
    <w:rsid w:val="008478F8"/>
    <w:rsid w:val="00850B20"/>
    <w:rsid w:val="008515B5"/>
    <w:rsid w:val="00852FD1"/>
    <w:rsid w:val="00853A3E"/>
    <w:rsid w:val="00854196"/>
    <w:rsid w:val="008541B5"/>
    <w:rsid w:val="00855685"/>
    <w:rsid w:val="00855815"/>
    <w:rsid w:val="008561AF"/>
    <w:rsid w:val="0085625A"/>
    <w:rsid w:val="008571FA"/>
    <w:rsid w:val="0085735E"/>
    <w:rsid w:val="00857B2E"/>
    <w:rsid w:val="008603E9"/>
    <w:rsid w:val="00860912"/>
    <w:rsid w:val="008609F6"/>
    <w:rsid w:val="00860C6B"/>
    <w:rsid w:val="00862385"/>
    <w:rsid w:val="0086299B"/>
    <w:rsid w:val="00862C3D"/>
    <w:rsid w:val="008636D8"/>
    <w:rsid w:val="0086436B"/>
    <w:rsid w:val="00864C0E"/>
    <w:rsid w:val="00864CCF"/>
    <w:rsid w:val="0086689A"/>
    <w:rsid w:val="00866D1F"/>
    <w:rsid w:val="008678BA"/>
    <w:rsid w:val="008700D3"/>
    <w:rsid w:val="0087015E"/>
    <w:rsid w:val="00870D35"/>
    <w:rsid w:val="00870FAE"/>
    <w:rsid w:val="0087155B"/>
    <w:rsid w:val="00871E45"/>
    <w:rsid w:val="0087314A"/>
    <w:rsid w:val="00873911"/>
    <w:rsid w:val="00873A97"/>
    <w:rsid w:val="00873D14"/>
    <w:rsid w:val="008744E9"/>
    <w:rsid w:val="00874526"/>
    <w:rsid w:val="00874E7E"/>
    <w:rsid w:val="00876843"/>
    <w:rsid w:val="0088073E"/>
    <w:rsid w:val="00880A92"/>
    <w:rsid w:val="00880EE6"/>
    <w:rsid w:val="0088107C"/>
    <w:rsid w:val="008811F5"/>
    <w:rsid w:val="00881C58"/>
    <w:rsid w:val="00881DBF"/>
    <w:rsid w:val="008820C9"/>
    <w:rsid w:val="0088212E"/>
    <w:rsid w:val="0088331B"/>
    <w:rsid w:val="00883377"/>
    <w:rsid w:val="008834BA"/>
    <w:rsid w:val="00883820"/>
    <w:rsid w:val="00883AAE"/>
    <w:rsid w:val="00884DC2"/>
    <w:rsid w:val="00885289"/>
    <w:rsid w:val="00885B3B"/>
    <w:rsid w:val="00886107"/>
    <w:rsid w:val="0088617A"/>
    <w:rsid w:val="00887153"/>
    <w:rsid w:val="00887226"/>
    <w:rsid w:val="008875FB"/>
    <w:rsid w:val="0088764D"/>
    <w:rsid w:val="00887742"/>
    <w:rsid w:val="008900C8"/>
    <w:rsid w:val="008905CD"/>
    <w:rsid w:val="008909A6"/>
    <w:rsid w:val="00890B39"/>
    <w:rsid w:val="00891E33"/>
    <w:rsid w:val="008921A0"/>
    <w:rsid w:val="008928E6"/>
    <w:rsid w:val="00892C5D"/>
    <w:rsid w:val="00893189"/>
    <w:rsid w:val="00893380"/>
    <w:rsid w:val="00893CF9"/>
    <w:rsid w:val="00893DE6"/>
    <w:rsid w:val="008940E2"/>
    <w:rsid w:val="00894283"/>
    <w:rsid w:val="008948A6"/>
    <w:rsid w:val="00894B23"/>
    <w:rsid w:val="008967F7"/>
    <w:rsid w:val="00897088"/>
    <w:rsid w:val="0089782C"/>
    <w:rsid w:val="00897BB9"/>
    <w:rsid w:val="008A0639"/>
    <w:rsid w:val="008A0FDD"/>
    <w:rsid w:val="008A108E"/>
    <w:rsid w:val="008A3DB7"/>
    <w:rsid w:val="008A432C"/>
    <w:rsid w:val="008A45FE"/>
    <w:rsid w:val="008A4A6A"/>
    <w:rsid w:val="008A4BAB"/>
    <w:rsid w:val="008A4D20"/>
    <w:rsid w:val="008A5601"/>
    <w:rsid w:val="008A560A"/>
    <w:rsid w:val="008A5F8A"/>
    <w:rsid w:val="008A7AC7"/>
    <w:rsid w:val="008B06B4"/>
    <w:rsid w:val="008B0CE5"/>
    <w:rsid w:val="008B191D"/>
    <w:rsid w:val="008B2F1D"/>
    <w:rsid w:val="008B3A2B"/>
    <w:rsid w:val="008B3CBF"/>
    <w:rsid w:val="008B44A5"/>
    <w:rsid w:val="008B48D6"/>
    <w:rsid w:val="008B48E0"/>
    <w:rsid w:val="008B5BD7"/>
    <w:rsid w:val="008B6EBF"/>
    <w:rsid w:val="008B6FC6"/>
    <w:rsid w:val="008B6FD2"/>
    <w:rsid w:val="008B7FFA"/>
    <w:rsid w:val="008C06D6"/>
    <w:rsid w:val="008C1045"/>
    <w:rsid w:val="008C154A"/>
    <w:rsid w:val="008C2B64"/>
    <w:rsid w:val="008C3801"/>
    <w:rsid w:val="008C4D26"/>
    <w:rsid w:val="008C4F8C"/>
    <w:rsid w:val="008C5C5C"/>
    <w:rsid w:val="008C5EDF"/>
    <w:rsid w:val="008C62B3"/>
    <w:rsid w:val="008C64DB"/>
    <w:rsid w:val="008C6A95"/>
    <w:rsid w:val="008C70DE"/>
    <w:rsid w:val="008C766F"/>
    <w:rsid w:val="008C7A31"/>
    <w:rsid w:val="008D0611"/>
    <w:rsid w:val="008D10F1"/>
    <w:rsid w:val="008D1777"/>
    <w:rsid w:val="008D1D16"/>
    <w:rsid w:val="008D204D"/>
    <w:rsid w:val="008D2B37"/>
    <w:rsid w:val="008D2CF6"/>
    <w:rsid w:val="008D3473"/>
    <w:rsid w:val="008D36B8"/>
    <w:rsid w:val="008D5544"/>
    <w:rsid w:val="008D5B3D"/>
    <w:rsid w:val="008D71F1"/>
    <w:rsid w:val="008E0140"/>
    <w:rsid w:val="008E079A"/>
    <w:rsid w:val="008E0C6C"/>
    <w:rsid w:val="008E110B"/>
    <w:rsid w:val="008E1CF1"/>
    <w:rsid w:val="008E2575"/>
    <w:rsid w:val="008E3180"/>
    <w:rsid w:val="008E39CE"/>
    <w:rsid w:val="008E4174"/>
    <w:rsid w:val="008E4223"/>
    <w:rsid w:val="008E4DDF"/>
    <w:rsid w:val="008E5078"/>
    <w:rsid w:val="008E61DE"/>
    <w:rsid w:val="008E6265"/>
    <w:rsid w:val="008E7340"/>
    <w:rsid w:val="008E73EC"/>
    <w:rsid w:val="008E79B0"/>
    <w:rsid w:val="008F0A28"/>
    <w:rsid w:val="008F0B24"/>
    <w:rsid w:val="008F0B6B"/>
    <w:rsid w:val="008F24EB"/>
    <w:rsid w:val="008F26B7"/>
    <w:rsid w:val="008F2859"/>
    <w:rsid w:val="008F2D39"/>
    <w:rsid w:val="008F3303"/>
    <w:rsid w:val="008F360A"/>
    <w:rsid w:val="008F3759"/>
    <w:rsid w:val="008F3A13"/>
    <w:rsid w:val="008F4743"/>
    <w:rsid w:val="008F4BDF"/>
    <w:rsid w:val="008F60C5"/>
    <w:rsid w:val="008F72C8"/>
    <w:rsid w:val="008F79CA"/>
    <w:rsid w:val="0090054E"/>
    <w:rsid w:val="00900A2C"/>
    <w:rsid w:val="00901554"/>
    <w:rsid w:val="00901F8E"/>
    <w:rsid w:val="00902D23"/>
    <w:rsid w:val="009038D4"/>
    <w:rsid w:val="00905F43"/>
    <w:rsid w:val="00906069"/>
    <w:rsid w:val="00906320"/>
    <w:rsid w:val="00906481"/>
    <w:rsid w:val="009073A0"/>
    <w:rsid w:val="0091087E"/>
    <w:rsid w:val="00910D16"/>
    <w:rsid w:val="009111E0"/>
    <w:rsid w:val="009118F6"/>
    <w:rsid w:val="00911F63"/>
    <w:rsid w:val="00912A40"/>
    <w:rsid w:val="00912D1F"/>
    <w:rsid w:val="00913840"/>
    <w:rsid w:val="00913BF1"/>
    <w:rsid w:val="00914999"/>
    <w:rsid w:val="009160DF"/>
    <w:rsid w:val="00916197"/>
    <w:rsid w:val="0091651A"/>
    <w:rsid w:val="0091667C"/>
    <w:rsid w:val="00916A1F"/>
    <w:rsid w:val="00917890"/>
    <w:rsid w:val="009203CB"/>
    <w:rsid w:val="00920C20"/>
    <w:rsid w:val="00921DBB"/>
    <w:rsid w:val="00922893"/>
    <w:rsid w:val="0092318F"/>
    <w:rsid w:val="00923407"/>
    <w:rsid w:val="0092561C"/>
    <w:rsid w:val="00925D56"/>
    <w:rsid w:val="009269E9"/>
    <w:rsid w:val="00926A6E"/>
    <w:rsid w:val="00927102"/>
    <w:rsid w:val="0092768A"/>
    <w:rsid w:val="00927A11"/>
    <w:rsid w:val="00927FA4"/>
    <w:rsid w:val="009301E9"/>
    <w:rsid w:val="009301F1"/>
    <w:rsid w:val="00930A97"/>
    <w:rsid w:val="00931BB1"/>
    <w:rsid w:val="00931EBC"/>
    <w:rsid w:val="009320E2"/>
    <w:rsid w:val="009322B9"/>
    <w:rsid w:val="009322F7"/>
    <w:rsid w:val="00932B84"/>
    <w:rsid w:val="0093473C"/>
    <w:rsid w:val="00935192"/>
    <w:rsid w:val="009353FB"/>
    <w:rsid w:val="00935965"/>
    <w:rsid w:val="00936126"/>
    <w:rsid w:val="0093688D"/>
    <w:rsid w:val="00936BEF"/>
    <w:rsid w:val="009375FE"/>
    <w:rsid w:val="00937CC4"/>
    <w:rsid w:val="00940B85"/>
    <w:rsid w:val="00940BA8"/>
    <w:rsid w:val="00940F54"/>
    <w:rsid w:val="00941079"/>
    <w:rsid w:val="0094137E"/>
    <w:rsid w:val="009413F3"/>
    <w:rsid w:val="00941A9C"/>
    <w:rsid w:val="00942FF5"/>
    <w:rsid w:val="0094348B"/>
    <w:rsid w:val="00944663"/>
    <w:rsid w:val="0094472B"/>
    <w:rsid w:val="009448C5"/>
    <w:rsid w:val="00944D88"/>
    <w:rsid w:val="00945C3D"/>
    <w:rsid w:val="00945E3A"/>
    <w:rsid w:val="009467C1"/>
    <w:rsid w:val="009474B1"/>
    <w:rsid w:val="00950641"/>
    <w:rsid w:val="0095069E"/>
    <w:rsid w:val="009508E1"/>
    <w:rsid w:val="00952801"/>
    <w:rsid w:val="0095298D"/>
    <w:rsid w:val="009533B9"/>
    <w:rsid w:val="00953ABE"/>
    <w:rsid w:val="00953E88"/>
    <w:rsid w:val="00954017"/>
    <w:rsid w:val="009543C5"/>
    <w:rsid w:val="00954D69"/>
    <w:rsid w:val="0095548D"/>
    <w:rsid w:val="0095589B"/>
    <w:rsid w:val="0095625E"/>
    <w:rsid w:val="009562C1"/>
    <w:rsid w:val="0095674A"/>
    <w:rsid w:val="00957363"/>
    <w:rsid w:val="00960B07"/>
    <w:rsid w:val="009617BE"/>
    <w:rsid w:val="00961ACF"/>
    <w:rsid w:val="00962E69"/>
    <w:rsid w:val="0096374B"/>
    <w:rsid w:val="009649F6"/>
    <w:rsid w:val="00964A0D"/>
    <w:rsid w:val="009658E9"/>
    <w:rsid w:val="00965C7E"/>
    <w:rsid w:val="00966F57"/>
    <w:rsid w:val="00967E05"/>
    <w:rsid w:val="00971C43"/>
    <w:rsid w:val="00972FDC"/>
    <w:rsid w:val="00973917"/>
    <w:rsid w:val="00973939"/>
    <w:rsid w:val="00975044"/>
    <w:rsid w:val="0097558A"/>
    <w:rsid w:val="00977003"/>
    <w:rsid w:val="009771F4"/>
    <w:rsid w:val="009779E4"/>
    <w:rsid w:val="00980227"/>
    <w:rsid w:val="0098031F"/>
    <w:rsid w:val="0098093C"/>
    <w:rsid w:val="0098096B"/>
    <w:rsid w:val="00980997"/>
    <w:rsid w:val="0098195D"/>
    <w:rsid w:val="00982864"/>
    <w:rsid w:val="009831A4"/>
    <w:rsid w:val="0098352C"/>
    <w:rsid w:val="00983D54"/>
    <w:rsid w:val="00983F7F"/>
    <w:rsid w:val="00984F8D"/>
    <w:rsid w:val="0098541D"/>
    <w:rsid w:val="00985B84"/>
    <w:rsid w:val="009879B2"/>
    <w:rsid w:val="0099043A"/>
    <w:rsid w:val="00990FCA"/>
    <w:rsid w:val="00991821"/>
    <w:rsid w:val="00991901"/>
    <w:rsid w:val="009920A7"/>
    <w:rsid w:val="00992596"/>
    <w:rsid w:val="00992E36"/>
    <w:rsid w:val="009937B7"/>
    <w:rsid w:val="00994248"/>
    <w:rsid w:val="00994B22"/>
    <w:rsid w:val="00994E50"/>
    <w:rsid w:val="00995AFD"/>
    <w:rsid w:val="00995CE8"/>
    <w:rsid w:val="00995D42"/>
    <w:rsid w:val="009966A6"/>
    <w:rsid w:val="00996E31"/>
    <w:rsid w:val="00997DEA"/>
    <w:rsid w:val="009A01AE"/>
    <w:rsid w:val="009A08B4"/>
    <w:rsid w:val="009A0AFE"/>
    <w:rsid w:val="009A0C11"/>
    <w:rsid w:val="009A1949"/>
    <w:rsid w:val="009A1AC5"/>
    <w:rsid w:val="009A1C09"/>
    <w:rsid w:val="009A26AE"/>
    <w:rsid w:val="009A3D94"/>
    <w:rsid w:val="009A3E90"/>
    <w:rsid w:val="009A4399"/>
    <w:rsid w:val="009A4C99"/>
    <w:rsid w:val="009A4EB4"/>
    <w:rsid w:val="009A51F1"/>
    <w:rsid w:val="009A539F"/>
    <w:rsid w:val="009A55FC"/>
    <w:rsid w:val="009A5A79"/>
    <w:rsid w:val="009A5A88"/>
    <w:rsid w:val="009A5F32"/>
    <w:rsid w:val="009A5F7A"/>
    <w:rsid w:val="009A5FDB"/>
    <w:rsid w:val="009A6A44"/>
    <w:rsid w:val="009A6AE8"/>
    <w:rsid w:val="009A6C03"/>
    <w:rsid w:val="009A7AD8"/>
    <w:rsid w:val="009B0189"/>
    <w:rsid w:val="009B04AA"/>
    <w:rsid w:val="009B0505"/>
    <w:rsid w:val="009B09BC"/>
    <w:rsid w:val="009B2C13"/>
    <w:rsid w:val="009B2E27"/>
    <w:rsid w:val="009B3824"/>
    <w:rsid w:val="009B4490"/>
    <w:rsid w:val="009B4608"/>
    <w:rsid w:val="009B4A51"/>
    <w:rsid w:val="009B4F57"/>
    <w:rsid w:val="009B54AE"/>
    <w:rsid w:val="009B5B2F"/>
    <w:rsid w:val="009B5C7D"/>
    <w:rsid w:val="009B6026"/>
    <w:rsid w:val="009B628A"/>
    <w:rsid w:val="009B62B6"/>
    <w:rsid w:val="009B74AE"/>
    <w:rsid w:val="009B786A"/>
    <w:rsid w:val="009B7A3F"/>
    <w:rsid w:val="009B7A43"/>
    <w:rsid w:val="009B7D60"/>
    <w:rsid w:val="009C0926"/>
    <w:rsid w:val="009C0B30"/>
    <w:rsid w:val="009C1326"/>
    <w:rsid w:val="009C1CE8"/>
    <w:rsid w:val="009C2004"/>
    <w:rsid w:val="009C3055"/>
    <w:rsid w:val="009C32AF"/>
    <w:rsid w:val="009C341D"/>
    <w:rsid w:val="009C3992"/>
    <w:rsid w:val="009C423B"/>
    <w:rsid w:val="009C4343"/>
    <w:rsid w:val="009C50B9"/>
    <w:rsid w:val="009C517E"/>
    <w:rsid w:val="009C67B6"/>
    <w:rsid w:val="009C71EC"/>
    <w:rsid w:val="009C7719"/>
    <w:rsid w:val="009D01C0"/>
    <w:rsid w:val="009D1868"/>
    <w:rsid w:val="009D18EF"/>
    <w:rsid w:val="009D224E"/>
    <w:rsid w:val="009D29B3"/>
    <w:rsid w:val="009D2E43"/>
    <w:rsid w:val="009D3207"/>
    <w:rsid w:val="009D391A"/>
    <w:rsid w:val="009D3EA3"/>
    <w:rsid w:val="009D4305"/>
    <w:rsid w:val="009D4DE0"/>
    <w:rsid w:val="009D4EED"/>
    <w:rsid w:val="009D50F1"/>
    <w:rsid w:val="009D5267"/>
    <w:rsid w:val="009D66D4"/>
    <w:rsid w:val="009D67BF"/>
    <w:rsid w:val="009E0C8A"/>
    <w:rsid w:val="009E0E7D"/>
    <w:rsid w:val="009E164E"/>
    <w:rsid w:val="009E16F2"/>
    <w:rsid w:val="009E1733"/>
    <w:rsid w:val="009E20E1"/>
    <w:rsid w:val="009E2318"/>
    <w:rsid w:val="009E24F7"/>
    <w:rsid w:val="009E3088"/>
    <w:rsid w:val="009E3C63"/>
    <w:rsid w:val="009E43B0"/>
    <w:rsid w:val="009E4557"/>
    <w:rsid w:val="009E4A0B"/>
    <w:rsid w:val="009E5069"/>
    <w:rsid w:val="009E5079"/>
    <w:rsid w:val="009E5B41"/>
    <w:rsid w:val="009E5D73"/>
    <w:rsid w:val="009E67E9"/>
    <w:rsid w:val="009E73A7"/>
    <w:rsid w:val="009E770C"/>
    <w:rsid w:val="009E7E01"/>
    <w:rsid w:val="009F00E4"/>
    <w:rsid w:val="009F06C6"/>
    <w:rsid w:val="009F083D"/>
    <w:rsid w:val="009F090A"/>
    <w:rsid w:val="009F145F"/>
    <w:rsid w:val="009F1C47"/>
    <w:rsid w:val="009F29A6"/>
    <w:rsid w:val="009F30EC"/>
    <w:rsid w:val="009F3AF9"/>
    <w:rsid w:val="009F3FCD"/>
    <w:rsid w:val="009F44A6"/>
    <w:rsid w:val="009F48D9"/>
    <w:rsid w:val="009F5E2C"/>
    <w:rsid w:val="009F5FDC"/>
    <w:rsid w:val="009F6CD4"/>
    <w:rsid w:val="009F719A"/>
    <w:rsid w:val="009F778E"/>
    <w:rsid w:val="00A007D6"/>
    <w:rsid w:val="00A00DD7"/>
    <w:rsid w:val="00A00ED0"/>
    <w:rsid w:val="00A01077"/>
    <w:rsid w:val="00A01174"/>
    <w:rsid w:val="00A017C9"/>
    <w:rsid w:val="00A0200C"/>
    <w:rsid w:val="00A022F5"/>
    <w:rsid w:val="00A02609"/>
    <w:rsid w:val="00A02C62"/>
    <w:rsid w:val="00A02E1F"/>
    <w:rsid w:val="00A0319F"/>
    <w:rsid w:val="00A03586"/>
    <w:rsid w:val="00A0366C"/>
    <w:rsid w:val="00A043D4"/>
    <w:rsid w:val="00A06C17"/>
    <w:rsid w:val="00A07309"/>
    <w:rsid w:val="00A07B1F"/>
    <w:rsid w:val="00A07D30"/>
    <w:rsid w:val="00A10005"/>
    <w:rsid w:val="00A10F2F"/>
    <w:rsid w:val="00A1128B"/>
    <w:rsid w:val="00A11E06"/>
    <w:rsid w:val="00A12829"/>
    <w:rsid w:val="00A12855"/>
    <w:rsid w:val="00A12C8E"/>
    <w:rsid w:val="00A12E2E"/>
    <w:rsid w:val="00A1436F"/>
    <w:rsid w:val="00A14470"/>
    <w:rsid w:val="00A146F1"/>
    <w:rsid w:val="00A14964"/>
    <w:rsid w:val="00A1498D"/>
    <w:rsid w:val="00A1565F"/>
    <w:rsid w:val="00A1567D"/>
    <w:rsid w:val="00A16350"/>
    <w:rsid w:val="00A17FB9"/>
    <w:rsid w:val="00A215E6"/>
    <w:rsid w:val="00A225D0"/>
    <w:rsid w:val="00A2363C"/>
    <w:rsid w:val="00A25045"/>
    <w:rsid w:val="00A25354"/>
    <w:rsid w:val="00A25B7F"/>
    <w:rsid w:val="00A25B85"/>
    <w:rsid w:val="00A25C21"/>
    <w:rsid w:val="00A25E7B"/>
    <w:rsid w:val="00A26894"/>
    <w:rsid w:val="00A27096"/>
    <w:rsid w:val="00A3005A"/>
    <w:rsid w:val="00A303DE"/>
    <w:rsid w:val="00A305E1"/>
    <w:rsid w:val="00A30678"/>
    <w:rsid w:val="00A3232B"/>
    <w:rsid w:val="00A33358"/>
    <w:rsid w:val="00A33739"/>
    <w:rsid w:val="00A33C23"/>
    <w:rsid w:val="00A3417B"/>
    <w:rsid w:val="00A34AFA"/>
    <w:rsid w:val="00A36164"/>
    <w:rsid w:val="00A3629E"/>
    <w:rsid w:val="00A3633F"/>
    <w:rsid w:val="00A369CD"/>
    <w:rsid w:val="00A369FE"/>
    <w:rsid w:val="00A37665"/>
    <w:rsid w:val="00A40DE0"/>
    <w:rsid w:val="00A41034"/>
    <w:rsid w:val="00A415CC"/>
    <w:rsid w:val="00A417C1"/>
    <w:rsid w:val="00A42157"/>
    <w:rsid w:val="00A429BD"/>
    <w:rsid w:val="00A4314B"/>
    <w:rsid w:val="00A439F6"/>
    <w:rsid w:val="00A43B19"/>
    <w:rsid w:val="00A43EDB"/>
    <w:rsid w:val="00A44816"/>
    <w:rsid w:val="00A44A12"/>
    <w:rsid w:val="00A44E62"/>
    <w:rsid w:val="00A44EB8"/>
    <w:rsid w:val="00A45759"/>
    <w:rsid w:val="00A46BB9"/>
    <w:rsid w:val="00A47731"/>
    <w:rsid w:val="00A479B1"/>
    <w:rsid w:val="00A47CF7"/>
    <w:rsid w:val="00A5025F"/>
    <w:rsid w:val="00A50E6B"/>
    <w:rsid w:val="00A51001"/>
    <w:rsid w:val="00A5132C"/>
    <w:rsid w:val="00A51410"/>
    <w:rsid w:val="00A51767"/>
    <w:rsid w:val="00A51E3D"/>
    <w:rsid w:val="00A51E69"/>
    <w:rsid w:val="00A52A0B"/>
    <w:rsid w:val="00A52A14"/>
    <w:rsid w:val="00A538A2"/>
    <w:rsid w:val="00A53F1B"/>
    <w:rsid w:val="00A54EE6"/>
    <w:rsid w:val="00A5610A"/>
    <w:rsid w:val="00A562F6"/>
    <w:rsid w:val="00A56F4C"/>
    <w:rsid w:val="00A571AC"/>
    <w:rsid w:val="00A57D06"/>
    <w:rsid w:val="00A57EF9"/>
    <w:rsid w:val="00A6007C"/>
    <w:rsid w:val="00A609E0"/>
    <w:rsid w:val="00A62350"/>
    <w:rsid w:val="00A6237D"/>
    <w:rsid w:val="00A6388C"/>
    <w:rsid w:val="00A64858"/>
    <w:rsid w:val="00A655D2"/>
    <w:rsid w:val="00A65A82"/>
    <w:rsid w:val="00A65D25"/>
    <w:rsid w:val="00A6685A"/>
    <w:rsid w:val="00A669B4"/>
    <w:rsid w:val="00A66D84"/>
    <w:rsid w:val="00A67385"/>
    <w:rsid w:val="00A67FCE"/>
    <w:rsid w:val="00A704AA"/>
    <w:rsid w:val="00A7068D"/>
    <w:rsid w:val="00A72067"/>
    <w:rsid w:val="00A724C8"/>
    <w:rsid w:val="00A72A67"/>
    <w:rsid w:val="00A72D1A"/>
    <w:rsid w:val="00A733D7"/>
    <w:rsid w:val="00A737AA"/>
    <w:rsid w:val="00A73B2D"/>
    <w:rsid w:val="00A73F1F"/>
    <w:rsid w:val="00A74651"/>
    <w:rsid w:val="00A756FF"/>
    <w:rsid w:val="00A75BC6"/>
    <w:rsid w:val="00A75BEF"/>
    <w:rsid w:val="00A75DEA"/>
    <w:rsid w:val="00A75ED9"/>
    <w:rsid w:val="00A76DE1"/>
    <w:rsid w:val="00A76FD0"/>
    <w:rsid w:val="00A77205"/>
    <w:rsid w:val="00A8041F"/>
    <w:rsid w:val="00A80533"/>
    <w:rsid w:val="00A806E4"/>
    <w:rsid w:val="00A8092C"/>
    <w:rsid w:val="00A80A03"/>
    <w:rsid w:val="00A813D6"/>
    <w:rsid w:val="00A8155D"/>
    <w:rsid w:val="00A820CC"/>
    <w:rsid w:val="00A82497"/>
    <w:rsid w:val="00A8261E"/>
    <w:rsid w:val="00A82D02"/>
    <w:rsid w:val="00A83840"/>
    <w:rsid w:val="00A8483C"/>
    <w:rsid w:val="00A851CC"/>
    <w:rsid w:val="00A85546"/>
    <w:rsid w:val="00A857E5"/>
    <w:rsid w:val="00A86537"/>
    <w:rsid w:val="00A866CE"/>
    <w:rsid w:val="00A86F46"/>
    <w:rsid w:val="00A873BA"/>
    <w:rsid w:val="00A87663"/>
    <w:rsid w:val="00A87C53"/>
    <w:rsid w:val="00A90080"/>
    <w:rsid w:val="00A90890"/>
    <w:rsid w:val="00A908E5"/>
    <w:rsid w:val="00A91F81"/>
    <w:rsid w:val="00A9237F"/>
    <w:rsid w:val="00A92DC7"/>
    <w:rsid w:val="00A94A4E"/>
    <w:rsid w:val="00A94EE0"/>
    <w:rsid w:val="00A9549D"/>
    <w:rsid w:val="00A9585D"/>
    <w:rsid w:val="00A95EC4"/>
    <w:rsid w:val="00A96859"/>
    <w:rsid w:val="00A9687C"/>
    <w:rsid w:val="00A97DB9"/>
    <w:rsid w:val="00A97EBF"/>
    <w:rsid w:val="00A97F5E"/>
    <w:rsid w:val="00A97FE0"/>
    <w:rsid w:val="00AA0034"/>
    <w:rsid w:val="00AA02D0"/>
    <w:rsid w:val="00AA0579"/>
    <w:rsid w:val="00AA07A4"/>
    <w:rsid w:val="00AA1022"/>
    <w:rsid w:val="00AA12F4"/>
    <w:rsid w:val="00AA1920"/>
    <w:rsid w:val="00AA1AD2"/>
    <w:rsid w:val="00AA235A"/>
    <w:rsid w:val="00AA26A1"/>
    <w:rsid w:val="00AA2D29"/>
    <w:rsid w:val="00AA2EA3"/>
    <w:rsid w:val="00AA2F29"/>
    <w:rsid w:val="00AA2FA4"/>
    <w:rsid w:val="00AA326B"/>
    <w:rsid w:val="00AA36DE"/>
    <w:rsid w:val="00AA4837"/>
    <w:rsid w:val="00AA4AC5"/>
    <w:rsid w:val="00AA5271"/>
    <w:rsid w:val="00AA5D08"/>
    <w:rsid w:val="00AA5E5D"/>
    <w:rsid w:val="00AA60D2"/>
    <w:rsid w:val="00AA6284"/>
    <w:rsid w:val="00AA6290"/>
    <w:rsid w:val="00AA6E17"/>
    <w:rsid w:val="00AA6FF4"/>
    <w:rsid w:val="00AA7386"/>
    <w:rsid w:val="00AA7C79"/>
    <w:rsid w:val="00AA7F90"/>
    <w:rsid w:val="00AB0247"/>
    <w:rsid w:val="00AB0651"/>
    <w:rsid w:val="00AB083C"/>
    <w:rsid w:val="00AB0E21"/>
    <w:rsid w:val="00AB132E"/>
    <w:rsid w:val="00AB1C4C"/>
    <w:rsid w:val="00AB2EFD"/>
    <w:rsid w:val="00AB32CF"/>
    <w:rsid w:val="00AB35D4"/>
    <w:rsid w:val="00AB3AF3"/>
    <w:rsid w:val="00AB3B12"/>
    <w:rsid w:val="00AB3EFE"/>
    <w:rsid w:val="00AB43F6"/>
    <w:rsid w:val="00AB4E6A"/>
    <w:rsid w:val="00AB5858"/>
    <w:rsid w:val="00AB5883"/>
    <w:rsid w:val="00AB6950"/>
    <w:rsid w:val="00AB7755"/>
    <w:rsid w:val="00AB78D2"/>
    <w:rsid w:val="00AC0A45"/>
    <w:rsid w:val="00AC0D43"/>
    <w:rsid w:val="00AC12B5"/>
    <w:rsid w:val="00AC1FB2"/>
    <w:rsid w:val="00AC293B"/>
    <w:rsid w:val="00AC297E"/>
    <w:rsid w:val="00AC2E7D"/>
    <w:rsid w:val="00AC38DE"/>
    <w:rsid w:val="00AC38E0"/>
    <w:rsid w:val="00AC39CD"/>
    <w:rsid w:val="00AC43D6"/>
    <w:rsid w:val="00AC5C94"/>
    <w:rsid w:val="00AC5E51"/>
    <w:rsid w:val="00AC6D48"/>
    <w:rsid w:val="00AC6EFC"/>
    <w:rsid w:val="00AC73E4"/>
    <w:rsid w:val="00AC760F"/>
    <w:rsid w:val="00AC779C"/>
    <w:rsid w:val="00AC77A0"/>
    <w:rsid w:val="00AC77AA"/>
    <w:rsid w:val="00AC79D1"/>
    <w:rsid w:val="00AC7B0E"/>
    <w:rsid w:val="00AC7E0D"/>
    <w:rsid w:val="00AD0E53"/>
    <w:rsid w:val="00AD0E55"/>
    <w:rsid w:val="00AD2230"/>
    <w:rsid w:val="00AD23F4"/>
    <w:rsid w:val="00AD25ED"/>
    <w:rsid w:val="00AD268C"/>
    <w:rsid w:val="00AD37CA"/>
    <w:rsid w:val="00AD387D"/>
    <w:rsid w:val="00AD43F0"/>
    <w:rsid w:val="00AD4ADF"/>
    <w:rsid w:val="00AD5321"/>
    <w:rsid w:val="00AD57AF"/>
    <w:rsid w:val="00AD5A4B"/>
    <w:rsid w:val="00AD6E55"/>
    <w:rsid w:val="00AD73E2"/>
    <w:rsid w:val="00AD7C29"/>
    <w:rsid w:val="00AD7DD3"/>
    <w:rsid w:val="00AE0454"/>
    <w:rsid w:val="00AE0C8E"/>
    <w:rsid w:val="00AE0EEA"/>
    <w:rsid w:val="00AE21C4"/>
    <w:rsid w:val="00AE23A6"/>
    <w:rsid w:val="00AE2615"/>
    <w:rsid w:val="00AE2944"/>
    <w:rsid w:val="00AE3638"/>
    <w:rsid w:val="00AE45F0"/>
    <w:rsid w:val="00AE56E8"/>
    <w:rsid w:val="00AE7933"/>
    <w:rsid w:val="00AF054D"/>
    <w:rsid w:val="00AF0A6B"/>
    <w:rsid w:val="00AF0FC2"/>
    <w:rsid w:val="00AF108E"/>
    <w:rsid w:val="00AF13D0"/>
    <w:rsid w:val="00AF201D"/>
    <w:rsid w:val="00AF31E0"/>
    <w:rsid w:val="00AF33ED"/>
    <w:rsid w:val="00AF3651"/>
    <w:rsid w:val="00AF3831"/>
    <w:rsid w:val="00AF4785"/>
    <w:rsid w:val="00AF492B"/>
    <w:rsid w:val="00AF5D41"/>
    <w:rsid w:val="00AF61E4"/>
    <w:rsid w:val="00AF63DA"/>
    <w:rsid w:val="00AF732F"/>
    <w:rsid w:val="00AF7333"/>
    <w:rsid w:val="00AF7356"/>
    <w:rsid w:val="00B00CD4"/>
    <w:rsid w:val="00B00FC8"/>
    <w:rsid w:val="00B012D4"/>
    <w:rsid w:val="00B0132D"/>
    <w:rsid w:val="00B02D2F"/>
    <w:rsid w:val="00B030AB"/>
    <w:rsid w:val="00B03683"/>
    <w:rsid w:val="00B057BC"/>
    <w:rsid w:val="00B06031"/>
    <w:rsid w:val="00B061FB"/>
    <w:rsid w:val="00B06330"/>
    <w:rsid w:val="00B10146"/>
    <w:rsid w:val="00B1057C"/>
    <w:rsid w:val="00B10B91"/>
    <w:rsid w:val="00B10F97"/>
    <w:rsid w:val="00B117DC"/>
    <w:rsid w:val="00B11838"/>
    <w:rsid w:val="00B124E2"/>
    <w:rsid w:val="00B137D3"/>
    <w:rsid w:val="00B13A46"/>
    <w:rsid w:val="00B15579"/>
    <w:rsid w:val="00B15B39"/>
    <w:rsid w:val="00B15D57"/>
    <w:rsid w:val="00B16474"/>
    <w:rsid w:val="00B17135"/>
    <w:rsid w:val="00B17860"/>
    <w:rsid w:val="00B17965"/>
    <w:rsid w:val="00B179AE"/>
    <w:rsid w:val="00B17AB0"/>
    <w:rsid w:val="00B20142"/>
    <w:rsid w:val="00B20B6D"/>
    <w:rsid w:val="00B20D9F"/>
    <w:rsid w:val="00B215F1"/>
    <w:rsid w:val="00B21896"/>
    <w:rsid w:val="00B220A8"/>
    <w:rsid w:val="00B222B3"/>
    <w:rsid w:val="00B223D0"/>
    <w:rsid w:val="00B22646"/>
    <w:rsid w:val="00B2320B"/>
    <w:rsid w:val="00B24D5E"/>
    <w:rsid w:val="00B252E2"/>
    <w:rsid w:val="00B25BA4"/>
    <w:rsid w:val="00B25BAD"/>
    <w:rsid w:val="00B26047"/>
    <w:rsid w:val="00B263C5"/>
    <w:rsid w:val="00B26597"/>
    <w:rsid w:val="00B26736"/>
    <w:rsid w:val="00B27AA5"/>
    <w:rsid w:val="00B27B66"/>
    <w:rsid w:val="00B27CA3"/>
    <w:rsid w:val="00B27CB6"/>
    <w:rsid w:val="00B30046"/>
    <w:rsid w:val="00B3022A"/>
    <w:rsid w:val="00B3059E"/>
    <w:rsid w:val="00B311E9"/>
    <w:rsid w:val="00B3124E"/>
    <w:rsid w:val="00B315BE"/>
    <w:rsid w:val="00B31D8F"/>
    <w:rsid w:val="00B321DB"/>
    <w:rsid w:val="00B324C0"/>
    <w:rsid w:val="00B333D0"/>
    <w:rsid w:val="00B33832"/>
    <w:rsid w:val="00B33C9F"/>
    <w:rsid w:val="00B33E9B"/>
    <w:rsid w:val="00B34607"/>
    <w:rsid w:val="00B34D2D"/>
    <w:rsid w:val="00B35744"/>
    <w:rsid w:val="00B36389"/>
    <w:rsid w:val="00B3652A"/>
    <w:rsid w:val="00B368A2"/>
    <w:rsid w:val="00B369A5"/>
    <w:rsid w:val="00B36F3A"/>
    <w:rsid w:val="00B37179"/>
    <w:rsid w:val="00B4001F"/>
    <w:rsid w:val="00B404D5"/>
    <w:rsid w:val="00B405D1"/>
    <w:rsid w:val="00B40BA9"/>
    <w:rsid w:val="00B41F9B"/>
    <w:rsid w:val="00B42482"/>
    <w:rsid w:val="00B43031"/>
    <w:rsid w:val="00B432D7"/>
    <w:rsid w:val="00B4360F"/>
    <w:rsid w:val="00B438FC"/>
    <w:rsid w:val="00B43BE2"/>
    <w:rsid w:val="00B43BF8"/>
    <w:rsid w:val="00B4423B"/>
    <w:rsid w:val="00B44C93"/>
    <w:rsid w:val="00B45083"/>
    <w:rsid w:val="00B455F1"/>
    <w:rsid w:val="00B45B19"/>
    <w:rsid w:val="00B45BF1"/>
    <w:rsid w:val="00B46206"/>
    <w:rsid w:val="00B464CA"/>
    <w:rsid w:val="00B468E4"/>
    <w:rsid w:val="00B46DD9"/>
    <w:rsid w:val="00B476BE"/>
    <w:rsid w:val="00B479EF"/>
    <w:rsid w:val="00B47F8B"/>
    <w:rsid w:val="00B50F79"/>
    <w:rsid w:val="00B513EE"/>
    <w:rsid w:val="00B51748"/>
    <w:rsid w:val="00B53CA6"/>
    <w:rsid w:val="00B54003"/>
    <w:rsid w:val="00B546AD"/>
    <w:rsid w:val="00B56691"/>
    <w:rsid w:val="00B56AE3"/>
    <w:rsid w:val="00B56D56"/>
    <w:rsid w:val="00B56E0C"/>
    <w:rsid w:val="00B57141"/>
    <w:rsid w:val="00B571CC"/>
    <w:rsid w:val="00B60697"/>
    <w:rsid w:val="00B60A2C"/>
    <w:rsid w:val="00B60CA1"/>
    <w:rsid w:val="00B6142A"/>
    <w:rsid w:val="00B61B89"/>
    <w:rsid w:val="00B61C69"/>
    <w:rsid w:val="00B62375"/>
    <w:rsid w:val="00B62757"/>
    <w:rsid w:val="00B62F32"/>
    <w:rsid w:val="00B633A4"/>
    <w:rsid w:val="00B63405"/>
    <w:rsid w:val="00B6482C"/>
    <w:rsid w:val="00B64B4C"/>
    <w:rsid w:val="00B64BC3"/>
    <w:rsid w:val="00B64D0C"/>
    <w:rsid w:val="00B64E8F"/>
    <w:rsid w:val="00B64F9E"/>
    <w:rsid w:val="00B65014"/>
    <w:rsid w:val="00B6611B"/>
    <w:rsid w:val="00B6632B"/>
    <w:rsid w:val="00B6647E"/>
    <w:rsid w:val="00B67151"/>
    <w:rsid w:val="00B70263"/>
    <w:rsid w:val="00B70B95"/>
    <w:rsid w:val="00B70C16"/>
    <w:rsid w:val="00B70FCA"/>
    <w:rsid w:val="00B71629"/>
    <w:rsid w:val="00B718E5"/>
    <w:rsid w:val="00B71AA8"/>
    <w:rsid w:val="00B71EF1"/>
    <w:rsid w:val="00B71F3D"/>
    <w:rsid w:val="00B72A01"/>
    <w:rsid w:val="00B73054"/>
    <w:rsid w:val="00B74D5B"/>
    <w:rsid w:val="00B755D5"/>
    <w:rsid w:val="00B768C0"/>
    <w:rsid w:val="00B76BB1"/>
    <w:rsid w:val="00B770C5"/>
    <w:rsid w:val="00B803B8"/>
    <w:rsid w:val="00B80421"/>
    <w:rsid w:val="00B80621"/>
    <w:rsid w:val="00B81217"/>
    <w:rsid w:val="00B8154B"/>
    <w:rsid w:val="00B81896"/>
    <w:rsid w:val="00B825D3"/>
    <w:rsid w:val="00B83D24"/>
    <w:rsid w:val="00B83D6F"/>
    <w:rsid w:val="00B840E0"/>
    <w:rsid w:val="00B847BD"/>
    <w:rsid w:val="00B84DA7"/>
    <w:rsid w:val="00B8502B"/>
    <w:rsid w:val="00B85F43"/>
    <w:rsid w:val="00B865A8"/>
    <w:rsid w:val="00B86A6D"/>
    <w:rsid w:val="00B86CE4"/>
    <w:rsid w:val="00B872BF"/>
    <w:rsid w:val="00B87555"/>
    <w:rsid w:val="00B875F3"/>
    <w:rsid w:val="00B87717"/>
    <w:rsid w:val="00B87AFF"/>
    <w:rsid w:val="00B87B0D"/>
    <w:rsid w:val="00B90FA3"/>
    <w:rsid w:val="00B92319"/>
    <w:rsid w:val="00B92697"/>
    <w:rsid w:val="00B9425B"/>
    <w:rsid w:val="00B94944"/>
    <w:rsid w:val="00B94B8D"/>
    <w:rsid w:val="00B95139"/>
    <w:rsid w:val="00B95F11"/>
    <w:rsid w:val="00B95FD4"/>
    <w:rsid w:val="00B962C0"/>
    <w:rsid w:val="00B97287"/>
    <w:rsid w:val="00B9754B"/>
    <w:rsid w:val="00B978F7"/>
    <w:rsid w:val="00B97E9D"/>
    <w:rsid w:val="00BA0DE0"/>
    <w:rsid w:val="00BA1617"/>
    <w:rsid w:val="00BA1AB4"/>
    <w:rsid w:val="00BA21F5"/>
    <w:rsid w:val="00BA29AA"/>
    <w:rsid w:val="00BA35C8"/>
    <w:rsid w:val="00BA48F2"/>
    <w:rsid w:val="00BA55BC"/>
    <w:rsid w:val="00BA6061"/>
    <w:rsid w:val="00BA66CC"/>
    <w:rsid w:val="00BA6E84"/>
    <w:rsid w:val="00BB098F"/>
    <w:rsid w:val="00BB0F96"/>
    <w:rsid w:val="00BB10C3"/>
    <w:rsid w:val="00BB15ED"/>
    <w:rsid w:val="00BB2B3D"/>
    <w:rsid w:val="00BB2E3B"/>
    <w:rsid w:val="00BB3746"/>
    <w:rsid w:val="00BB3F1E"/>
    <w:rsid w:val="00BB4236"/>
    <w:rsid w:val="00BB4BB9"/>
    <w:rsid w:val="00BB5308"/>
    <w:rsid w:val="00BB5A9C"/>
    <w:rsid w:val="00BB5E57"/>
    <w:rsid w:val="00BB624E"/>
    <w:rsid w:val="00BB6407"/>
    <w:rsid w:val="00BB668C"/>
    <w:rsid w:val="00BB67DB"/>
    <w:rsid w:val="00BB6A1D"/>
    <w:rsid w:val="00BB729F"/>
    <w:rsid w:val="00BB767E"/>
    <w:rsid w:val="00BC0062"/>
    <w:rsid w:val="00BC0149"/>
    <w:rsid w:val="00BC06CE"/>
    <w:rsid w:val="00BC17D9"/>
    <w:rsid w:val="00BC24CB"/>
    <w:rsid w:val="00BC2C16"/>
    <w:rsid w:val="00BC322A"/>
    <w:rsid w:val="00BC3536"/>
    <w:rsid w:val="00BC5925"/>
    <w:rsid w:val="00BC67DD"/>
    <w:rsid w:val="00BC68D7"/>
    <w:rsid w:val="00BC6AAB"/>
    <w:rsid w:val="00BC6DC3"/>
    <w:rsid w:val="00BC6FC7"/>
    <w:rsid w:val="00BC6FDF"/>
    <w:rsid w:val="00BC7F16"/>
    <w:rsid w:val="00BD0D4A"/>
    <w:rsid w:val="00BD170D"/>
    <w:rsid w:val="00BD1891"/>
    <w:rsid w:val="00BD1C2B"/>
    <w:rsid w:val="00BD28AD"/>
    <w:rsid w:val="00BD32C0"/>
    <w:rsid w:val="00BD3796"/>
    <w:rsid w:val="00BD3EF2"/>
    <w:rsid w:val="00BD429B"/>
    <w:rsid w:val="00BD456D"/>
    <w:rsid w:val="00BD56D7"/>
    <w:rsid w:val="00BD574C"/>
    <w:rsid w:val="00BD5F74"/>
    <w:rsid w:val="00BD65DE"/>
    <w:rsid w:val="00BD65F9"/>
    <w:rsid w:val="00BD6631"/>
    <w:rsid w:val="00BD69A1"/>
    <w:rsid w:val="00BD6F54"/>
    <w:rsid w:val="00BD7FAC"/>
    <w:rsid w:val="00BE0EC3"/>
    <w:rsid w:val="00BE124B"/>
    <w:rsid w:val="00BE18F2"/>
    <w:rsid w:val="00BE1C62"/>
    <w:rsid w:val="00BE2818"/>
    <w:rsid w:val="00BE295C"/>
    <w:rsid w:val="00BE333F"/>
    <w:rsid w:val="00BE4440"/>
    <w:rsid w:val="00BE4BB3"/>
    <w:rsid w:val="00BE6A6D"/>
    <w:rsid w:val="00BE6D13"/>
    <w:rsid w:val="00BE7060"/>
    <w:rsid w:val="00BE75F3"/>
    <w:rsid w:val="00BE787E"/>
    <w:rsid w:val="00BE7A9C"/>
    <w:rsid w:val="00BE7D90"/>
    <w:rsid w:val="00BF127A"/>
    <w:rsid w:val="00BF17E7"/>
    <w:rsid w:val="00BF27B1"/>
    <w:rsid w:val="00BF2C28"/>
    <w:rsid w:val="00BF3198"/>
    <w:rsid w:val="00BF37B9"/>
    <w:rsid w:val="00BF4093"/>
    <w:rsid w:val="00BF4628"/>
    <w:rsid w:val="00BF4C77"/>
    <w:rsid w:val="00BF4CB0"/>
    <w:rsid w:val="00BF6F65"/>
    <w:rsid w:val="00BF72FB"/>
    <w:rsid w:val="00BF7685"/>
    <w:rsid w:val="00BF7D90"/>
    <w:rsid w:val="00C00033"/>
    <w:rsid w:val="00C00A77"/>
    <w:rsid w:val="00C00B53"/>
    <w:rsid w:val="00C00F2E"/>
    <w:rsid w:val="00C00F7E"/>
    <w:rsid w:val="00C0125C"/>
    <w:rsid w:val="00C0150E"/>
    <w:rsid w:val="00C01828"/>
    <w:rsid w:val="00C01D01"/>
    <w:rsid w:val="00C02D2B"/>
    <w:rsid w:val="00C032FA"/>
    <w:rsid w:val="00C035CE"/>
    <w:rsid w:val="00C039B4"/>
    <w:rsid w:val="00C03B46"/>
    <w:rsid w:val="00C042F7"/>
    <w:rsid w:val="00C04A53"/>
    <w:rsid w:val="00C04AC7"/>
    <w:rsid w:val="00C04AF0"/>
    <w:rsid w:val="00C04BAB"/>
    <w:rsid w:val="00C04DD1"/>
    <w:rsid w:val="00C05894"/>
    <w:rsid w:val="00C06724"/>
    <w:rsid w:val="00C06920"/>
    <w:rsid w:val="00C06D19"/>
    <w:rsid w:val="00C06F46"/>
    <w:rsid w:val="00C105C5"/>
    <w:rsid w:val="00C114F4"/>
    <w:rsid w:val="00C1151F"/>
    <w:rsid w:val="00C121B7"/>
    <w:rsid w:val="00C1230A"/>
    <w:rsid w:val="00C12375"/>
    <w:rsid w:val="00C12E09"/>
    <w:rsid w:val="00C13290"/>
    <w:rsid w:val="00C13624"/>
    <w:rsid w:val="00C13726"/>
    <w:rsid w:val="00C13A98"/>
    <w:rsid w:val="00C141DD"/>
    <w:rsid w:val="00C1454A"/>
    <w:rsid w:val="00C14CA3"/>
    <w:rsid w:val="00C14D7D"/>
    <w:rsid w:val="00C150D8"/>
    <w:rsid w:val="00C15B22"/>
    <w:rsid w:val="00C15E25"/>
    <w:rsid w:val="00C15E9A"/>
    <w:rsid w:val="00C160FA"/>
    <w:rsid w:val="00C16786"/>
    <w:rsid w:val="00C16899"/>
    <w:rsid w:val="00C16B73"/>
    <w:rsid w:val="00C16D7A"/>
    <w:rsid w:val="00C16E05"/>
    <w:rsid w:val="00C2048A"/>
    <w:rsid w:val="00C208BA"/>
    <w:rsid w:val="00C20CCF"/>
    <w:rsid w:val="00C2137E"/>
    <w:rsid w:val="00C21697"/>
    <w:rsid w:val="00C233A8"/>
    <w:rsid w:val="00C24AC8"/>
    <w:rsid w:val="00C24B17"/>
    <w:rsid w:val="00C2599A"/>
    <w:rsid w:val="00C26721"/>
    <w:rsid w:val="00C27A11"/>
    <w:rsid w:val="00C30337"/>
    <w:rsid w:val="00C310EF"/>
    <w:rsid w:val="00C330BC"/>
    <w:rsid w:val="00C332F3"/>
    <w:rsid w:val="00C33492"/>
    <w:rsid w:val="00C33811"/>
    <w:rsid w:val="00C33D78"/>
    <w:rsid w:val="00C342C8"/>
    <w:rsid w:val="00C3443B"/>
    <w:rsid w:val="00C349D2"/>
    <w:rsid w:val="00C357B4"/>
    <w:rsid w:val="00C37484"/>
    <w:rsid w:val="00C37564"/>
    <w:rsid w:val="00C379D8"/>
    <w:rsid w:val="00C4063C"/>
    <w:rsid w:val="00C408BE"/>
    <w:rsid w:val="00C40EC8"/>
    <w:rsid w:val="00C411A3"/>
    <w:rsid w:val="00C415FB"/>
    <w:rsid w:val="00C4232F"/>
    <w:rsid w:val="00C4246A"/>
    <w:rsid w:val="00C428A9"/>
    <w:rsid w:val="00C43CD1"/>
    <w:rsid w:val="00C43D7E"/>
    <w:rsid w:val="00C44285"/>
    <w:rsid w:val="00C445F0"/>
    <w:rsid w:val="00C446F3"/>
    <w:rsid w:val="00C44A67"/>
    <w:rsid w:val="00C453E1"/>
    <w:rsid w:val="00C459BD"/>
    <w:rsid w:val="00C45AF6"/>
    <w:rsid w:val="00C46112"/>
    <w:rsid w:val="00C466AF"/>
    <w:rsid w:val="00C46AA4"/>
    <w:rsid w:val="00C47460"/>
    <w:rsid w:val="00C4774B"/>
    <w:rsid w:val="00C47D15"/>
    <w:rsid w:val="00C50009"/>
    <w:rsid w:val="00C50A33"/>
    <w:rsid w:val="00C50E5C"/>
    <w:rsid w:val="00C50FBE"/>
    <w:rsid w:val="00C5102D"/>
    <w:rsid w:val="00C51F29"/>
    <w:rsid w:val="00C5294B"/>
    <w:rsid w:val="00C529E2"/>
    <w:rsid w:val="00C53957"/>
    <w:rsid w:val="00C53A6B"/>
    <w:rsid w:val="00C5421B"/>
    <w:rsid w:val="00C54295"/>
    <w:rsid w:val="00C54497"/>
    <w:rsid w:val="00C54952"/>
    <w:rsid w:val="00C55123"/>
    <w:rsid w:val="00C552AE"/>
    <w:rsid w:val="00C55858"/>
    <w:rsid w:val="00C55D81"/>
    <w:rsid w:val="00C56273"/>
    <w:rsid w:val="00C56B17"/>
    <w:rsid w:val="00C579F4"/>
    <w:rsid w:val="00C57E81"/>
    <w:rsid w:val="00C60210"/>
    <w:rsid w:val="00C614A5"/>
    <w:rsid w:val="00C614D2"/>
    <w:rsid w:val="00C62611"/>
    <w:rsid w:val="00C63848"/>
    <w:rsid w:val="00C63C82"/>
    <w:rsid w:val="00C63F59"/>
    <w:rsid w:val="00C6424D"/>
    <w:rsid w:val="00C6426E"/>
    <w:rsid w:val="00C65162"/>
    <w:rsid w:val="00C6547D"/>
    <w:rsid w:val="00C65C17"/>
    <w:rsid w:val="00C65C95"/>
    <w:rsid w:val="00C65CCF"/>
    <w:rsid w:val="00C669E5"/>
    <w:rsid w:val="00C670F8"/>
    <w:rsid w:val="00C7013C"/>
    <w:rsid w:val="00C70206"/>
    <w:rsid w:val="00C7042C"/>
    <w:rsid w:val="00C708CD"/>
    <w:rsid w:val="00C713B9"/>
    <w:rsid w:val="00C716B5"/>
    <w:rsid w:val="00C722CD"/>
    <w:rsid w:val="00C72473"/>
    <w:rsid w:val="00C72617"/>
    <w:rsid w:val="00C72789"/>
    <w:rsid w:val="00C72E1B"/>
    <w:rsid w:val="00C73517"/>
    <w:rsid w:val="00C73B09"/>
    <w:rsid w:val="00C73E51"/>
    <w:rsid w:val="00C749C0"/>
    <w:rsid w:val="00C74C01"/>
    <w:rsid w:val="00C7563B"/>
    <w:rsid w:val="00C75BC9"/>
    <w:rsid w:val="00C75CB3"/>
    <w:rsid w:val="00C760E9"/>
    <w:rsid w:val="00C76111"/>
    <w:rsid w:val="00C76488"/>
    <w:rsid w:val="00C76D70"/>
    <w:rsid w:val="00C77340"/>
    <w:rsid w:val="00C77726"/>
    <w:rsid w:val="00C7788B"/>
    <w:rsid w:val="00C800FD"/>
    <w:rsid w:val="00C80451"/>
    <w:rsid w:val="00C80800"/>
    <w:rsid w:val="00C8139D"/>
    <w:rsid w:val="00C8228E"/>
    <w:rsid w:val="00C824CC"/>
    <w:rsid w:val="00C83C1D"/>
    <w:rsid w:val="00C84089"/>
    <w:rsid w:val="00C84168"/>
    <w:rsid w:val="00C858C1"/>
    <w:rsid w:val="00C85A4C"/>
    <w:rsid w:val="00C85B59"/>
    <w:rsid w:val="00C86ECA"/>
    <w:rsid w:val="00C8718A"/>
    <w:rsid w:val="00C877B2"/>
    <w:rsid w:val="00C879B5"/>
    <w:rsid w:val="00C90727"/>
    <w:rsid w:val="00C91046"/>
    <w:rsid w:val="00C91940"/>
    <w:rsid w:val="00C9228D"/>
    <w:rsid w:val="00C9243E"/>
    <w:rsid w:val="00C925CE"/>
    <w:rsid w:val="00C92C96"/>
    <w:rsid w:val="00C93812"/>
    <w:rsid w:val="00C93A18"/>
    <w:rsid w:val="00C95557"/>
    <w:rsid w:val="00C95B9E"/>
    <w:rsid w:val="00C95D4D"/>
    <w:rsid w:val="00C96031"/>
    <w:rsid w:val="00C966B7"/>
    <w:rsid w:val="00C96C0C"/>
    <w:rsid w:val="00C96D76"/>
    <w:rsid w:val="00C97B63"/>
    <w:rsid w:val="00CA02E4"/>
    <w:rsid w:val="00CA0682"/>
    <w:rsid w:val="00CA07EA"/>
    <w:rsid w:val="00CA0D8A"/>
    <w:rsid w:val="00CA1261"/>
    <w:rsid w:val="00CA1266"/>
    <w:rsid w:val="00CA1651"/>
    <w:rsid w:val="00CA1CBB"/>
    <w:rsid w:val="00CA1ED5"/>
    <w:rsid w:val="00CA43B7"/>
    <w:rsid w:val="00CA4C52"/>
    <w:rsid w:val="00CA532C"/>
    <w:rsid w:val="00CA557E"/>
    <w:rsid w:val="00CA67EC"/>
    <w:rsid w:val="00CA6A35"/>
    <w:rsid w:val="00CA6B43"/>
    <w:rsid w:val="00CA7053"/>
    <w:rsid w:val="00CA73E2"/>
    <w:rsid w:val="00CB07C5"/>
    <w:rsid w:val="00CB10C3"/>
    <w:rsid w:val="00CB1265"/>
    <w:rsid w:val="00CB1755"/>
    <w:rsid w:val="00CB1830"/>
    <w:rsid w:val="00CB185D"/>
    <w:rsid w:val="00CB1AE8"/>
    <w:rsid w:val="00CB1C0A"/>
    <w:rsid w:val="00CB1F4D"/>
    <w:rsid w:val="00CB2793"/>
    <w:rsid w:val="00CB3A1B"/>
    <w:rsid w:val="00CB4F73"/>
    <w:rsid w:val="00CB61F6"/>
    <w:rsid w:val="00CB6B7A"/>
    <w:rsid w:val="00CB6CC4"/>
    <w:rsid w:val="00CB70AA"/>
    <w:rsid w:val="00CB72D3"/>
    <w:rsid w:val="00CB77B6"/>
    <w:rsid w:val="00CC15B3"/>
    <w:rsid w:val="00CC1F54"/>
    <w:rsid w:val="00CC1FA3"/>
    <w:rsid w:val="00CC2BA3"/>
    <w:rsid w:val="00CC2DEC"/>
    <w:rsid w:val="00CC4A5A"/>
    <w:rsid w:val="00CC4C3C"/>
    <w:rsid w:val="00CC4F2A"/>
    <w:rsid w:val="00CC61B5"/>
    <w:rsid w:val="00CC62F6"/>
    <w:rsid w:val="00CC7853"/>
    <w:rsid w:val="00CD0807"/>
    <w:rsid w:val="00CD0822"/>
    <w:rsid w:val="00CD0D78"/>
    <w:rsid w:val="00CD1082"/>
    <w:rsid w:val="00CD18A7"/>
    <w:rsid w:val="00CD218D"/>
    <w:rsid w:val="00CD25B1"/>
    <w:rsid w:val="00CD2AB2"/>
    <w:rsid w:val="00CD4A52"/>
    <w:rsid w:val="00CD5328"/>
    <w:rsid w:val="00CD533A"/>
    <w:rsid w:val="00CD5761"/>
    <w:rsid w:val="00CD57BE"/>
    <w:rsid w:val="00CD5880"/>
    <w:rsid w:val="00CD78B2"/>
    <w:rsid w:val="00CD7C24"/>
    <w:rsid w:val="00CD7C99"/>
    <w:rsid w:val="00CE0096"/>
    <w:rsid w:val="00CE0D78"/>
    <w:rsid w:val="00CE0FFD"/>
    <w:rsid w:val="00CE1E39"/>
    <w:rsid w:val="00CE2262"/>
    <w:rsid w:val="00CE2E78"/>
    <w:rsid w:val="00CE2EA2"/>
    <w:rsid w:val="00CE2FEB"/>
    <w:rsid w:val="00CE317A"/>
    <w:rsid w:val="00CE3421"/>
    <w:rsid w:val="00CE37D7"/>
    <w:rsid w:val="00CE3CF5"/>
    <w:rsid w:val="00CE3FC5"/>
    <w:rsid w:val="00CE48DC"/>
    <w:rsid w:val="00CE516A"/>
    <w:rsid w:val="00CE5501"/>
    <w:rsid w:val="00CE5E82"/>
    <w:rsid w:val="00CE7311"/>
    <w:rsid w:val="00CF03A6"/>
    <w:rsid w:val="00CF045F"/>
    <w:rsid w:val="00CF0664"/>
    <w:rsid w:val="00CF079C"/>
    <w:rsid w:val="00CF083B"/>
    <w:rsid w:val="00CF09AE"/>
    <w:rsid w:val="00CF0AB9"/>
    <w:rsid w:val="00CF1166"/>
    <w:rsid w:val="00CF1AEB"/>
    <w:rsid w:val="00CF220B"/>
    <w:rsid w:val="00CF2C2F"/>
    <w:rsid w:val="00CF2CE8"/>
    <w:rsid w:val="00CF3026"/>
    <w:rsid w:val="00CF3539"/>
    <w:rsid w:val="00CF3DBB"/>
    <w:rsid w:val="00CF4332"/>
    <w:rsid w:val="00CF4697"/>
    <w:rsid w:val="00CF5018"/>
    <w:rsid w:val="00CF53D3"/>
    <w:rsid w:val="00CF5826"/>
    <w:rsid w:val="00CF5ACA"/>
    <w:rsid w:val="00CF5BA0"/>
    <w:rsid w:val="00CF6676"/>
    <w:rsid w:val="00CF7111"/>
    <w:rsid w:val="00CF7820"/>
    <w:rsid w:val="00CF7B00"/>
    <w:rsid w:val="00D010FF"/>
    <w:rsid w:val="00D017A7"/>
    <w:rsid w:val="00D01E64"/>
    <w:rsid w:val="00D02033"/>
    <w:rsid w:val="00D038F6"/>
    <w:rsid w:val="00D03F6D"/>
    <w:rsid w:val="00D049AC"/>
    <w:rsid w:val="00D04FB7"/>
    <w:rsid w:val="00D05233"/>
    <w:rsid w:val="00D05C0A"/>
    <w:rsid w:val="00D05C17"/>
    <w:rsid w:val="00D05D5F"/>
    <w:rsid w:val="00D075CF"/>
    <w:rsid w:val="00D07844"/>
    <w:rsid w:val="00D10353"/>
    <w:rsid w:val="00D11E21"/>
    <w:rsid w:val="00D11FB8"/>
    <w:rsid w:val="00D137BB"/>
    <w:rsid w:val="00D13E57"/>
    <w:rsid w:val="00D14278"/>
    <w:rsid w:val="00D14740"/>
    <w:rsid w:val="00D159AD"/>
    <w:rsid w:val="00D15A9E"/>
    <w:rsid w:val="00D160E5"/>
    <w:rsid w:val="00D16A2B"/>
    <w:rsid w:val="00D16B3D"/>
    <w:rsid w:val="00D16C1F"/>
    <w:rsid w:val="00D171D2"/>
    <w:rsid w:val="00D17F5D"/>
    <w:rsid w:val="00D20120"/>
    <w:rsid w:val="00D21632"/>
    <w:rsid w:val="00D21E1F"/>
    <w:rsid w:val="00D22F1D"/>
    <w:rsid w:val="00D2482D"/>
    <w:rsid w:val="00D24995"/>
    <w:rsid w:val="00D249B1"/>
    <w:rsid w:val="00D2537F"/>
    <w:rsid w:val="00D25AA1"/>
    <w:rsid w:val="00D267AA"/>
    <w:rsid w:val="00D26C24"/>
    <w:rsid w:val="00D2725D"/>
    <w:rsid w:val="00D2748F"/>
    <w:rsid w:val="00D30049"/>
    <w:rsid w:val="00D32068"/>
    <w:rsid w:val="00D323E6"/>
    <w:rsid w:val="00D32821"/>
    <w:rsid w:val="00D33629"/>
    <w:rsid w:val="00D33F17"/>
    <w:rsid w:val="00D33F4A"/>
    <w:rsid w:val="00D33F76"/>
    <w:rsid w:val="00D34209"/>
    <w:rsid w:val="00D34860"/>
    <w:rsid w:val="00D3552B"/>
    <w:rsid w:val="00D3576F"/>
    <w:rsid w:val="00D35A67"/>
    <w:rsid w:val="00D3604B"/>
    <w:rsid w:val="00D3625B"/>
    <w:rsid w:val="00D36357"/>
    <w:rsid w:val="00D36BDA"/>
    <w:rsid w:val="00D36C23"/>
    <w:rsid w:val="00D36DCB"/>
    <w:rsid w:val="00D37364"/>
    <w:rsid w:val="00D37A97"/>
    <w:rsid w:val="00D37AC9"/>
    <w:rsid w:val="00D37F99"/>
    <w:rsid w:val="00D40894"/>
    <w:rsid w:val="00D41515"/>
    <w:rsid w:val="00D41ACD"/>
    <w:rsid w:val="00D41DF3"/>
    <w:rsid w:val="00D426C2"/>
    <w:rsid w:val="00D42942"/>
    <w:rsid w:val="00D429F1"/>
    <w:rsid w:val="00D42E02"/>
    <w:rsid w:val="00D43ACE"/>
    <w:rsid w:val="00D43CAC"/>
    <w:rsid w:val="00D44486"/>
    <w:rsid w:val="00D458BF"/>
    <w:rsid w:val="00D46503"/>
    <w:rsid w:val="00D4652F"/>
    <w:rsid w:val="00D46D87"/>
    <w:rsid w:val="00D47050"/>
    <w:rsid w:val="00D4713F"/>
    <w:rsid w:val="00D5002D"/>
    <w:rsid w:val="00D506FE"/>
    <w:rsid w:val="00D5310F"/>
    <w:rsid w:val="00D539F2"/>
    <w:rsid w:val="00D544DE"/>
    <w:rsid w:val="00D54A01"/>
    <w:rsid w:val="00D5583B"/>
    <w:rsid w:val="00D559FB"/>
    <w:rsid w:val="00D55B0F"/>
    <w:rsid w:val="00D55F6A"/>
    <w:rsid w:val="00D56613"/>
    <w:rsid w:val="00D5747B"/>
    <w:rsid w:val="00D57927"/>
    <w:rsid w:val="00D60ED5"/>
    <w:rsid w:val="00D622A9"/>
    <w:rsid w:val="00D62B54"/>
    <w:rsid w:val="00D631EE"/>
    <w:rsid w:val="00D63954"/>
    <w:rsid w:val="00D640A8"/>
    <w:rsid w:val="00D643CF"/>
    <w:rsid w:val="00D644F7"/>
    <w:rsid w:val="00D6497A"/>
    <w:rsid w:val="00D64AAB"/>
    <w:rsid w:val="00D65550"/>
    <w:rsid w:val="00D65DBA"/>
    <w:rsid w:val="00D66A83"/>
    <w:rsid w:val="00D66D3A"/>
    <w:rsid w:val="00D66F3D"/>
    <w:rsid w:val="00D70591"/>
    <w:rsid w:val="00D70772"/>
    <w:rsid w:val="00D70D47"/>
    <w:rsid w:val="00D715FC"/>
    <w:rsid w:val="00D71621"/>
    <w:rsid w:val="00D7168E"/>
    <w:rsid w:val="00D7276F"/>
    <w:rsid w:val="00D72A32"/>
    <w:rsid w:val="00D72A5C"/>
    <w:rsid w:val="00D72AA6"/>
    <w:rsid w:val="00D73559"/>
    <w:rsid w:val="00D7465A"/>
    <w:rsid w:val="00D74E95"/>
    <w:rsid w:val="00D74F8D"/>
    <w:rsid w:val="00D75317"/>
    <w:rsid w:val="00D75CC9"/>
    <w:rsid w:val="00D75D1F"/>
    <w:rsid w:val="00D76489"/>
    <w:rsid w:val="00D7656F"/>
    <w:rsid w:val="00D765D2"/>
    <w:rsid w:val="00D772F0"/>
    <w:rsid w:val="00D8058D"/>
    <w:rsid w:val="00D805EE"/>
    <w:rsid w:val="00D80CB5"/>
    <w:rsid w:val="00D814D4"/>
    <w:rsid w:val="00D8261D"/>
    <w:rsid w:val="00D82958"/>
    <w:rsid w:val="00D8363B"/>
    <w:rsid w:val="00D83948"/>
    <w:rsid w:val="00D83972"/>
    <w:rsid w:val="00D8412B"/>
    <w:rsid w:val="00D8418F"/>
    <w:rsid w:val="00D847D3"/>
    <w:rsid w:val="00D851F8"/>
    <w:rsid w:val="00D85426"/>
    <w:rsid w:val="00D85775"/>
    <w:rsid w:val="00D8784C"/>
    <w:rsid w:val="00D87F36"/>
    <w:rsid w:val="00D90401"/>
    <w:rsid w:val="00D9092A"/>
    <w:rsid w:val="00D9131E"/>
    <w:rsid w:val="00D9140B"/>
    <w:rsid w:val="00D9199C"/>
    <w:rsid w:val="00D92E25"/>
    <w:rsid w:val="00D92ED6"/>
    <w:rsid w:val="00D93CBB"/>
    <w:rsid w:val="00D93FAE"/>
    <w:rsid w:val="00D942BE"/>
    <w:rsid w:val="00D944A7"/>
    <w:rsid w:val="00D947AA"/>
    <w:rsid w:val="00D95380"/>
    <w:rsid w:val="00D95A31"/>
    <w:rsid w:val="00D95C55"/>
    <w:rsid w:val="00D95E3E"/>
    <w:rsid w:val="00D963A4"/>
    <w:rsid w:val="00D96CE3"/>
    <w:rsid w:val="00D9720C"/>
    <w:rsid w:val="00D977FD"/>
    <w:rsid w:val="00DA1035"/>
    <w:rsid w:val="00DA17E2"/>
    <w:rsid w:val="00DA1C21"/>
    <w:rsid w:val="00DA1D74"/>
    <w:rsid w:val="00DA29B0"/>
    <w:rsid w:val="00DA3182"/>
    <w:rsid w:val="00DA36D3"/>
    <w:rsid w:val="00DA37C2"/>
    <w:rsid w:val="00DA3887"/>
    <w:rsid w:val="00DA43F6"/>
    <w:rsid w:val="00DA5842"/>
    <w:rsid w:val="00DA66A0"/>
    <w:rsid w:val="00DA69A5"/>
    <w:rsid w:val="00DA772C"/>
    <w:rsid w:val="00DA7E5B"/>
    <w:rsid w:val="00DB0949"/>
    <w:rsid w:val="00DB1536"/>
    <w:rsid w:val="00DB16AC"/>
    <w:rsid w:val="00DB18D3"/>
    <w:rsid w:val="00DB1AFF"/>
    <w:rsid w:val="00DB1BD8"/>
    <w:rsid w:val="00DB1D0A"/>
    <w:rsid w:val="00DB1EF2"/>
    <w:rsid w:val="00DB2248"/>
    <w:rsid w:val="00DB237D"/>
    <w:rsid w:val="00DB2F1D"/>
    <w:rsid w:val="00DB3156"/>
    <w:rsid w:val="00DB41ED"/>
    <w:rsid w:val="00DB43BE"/>
    <w:rsid w:val="00DB55FF"/>
    <w:rsid w:val="00DB6710"/>
    <w:rsid w:val="00DB694C"/>
    <w:rsid w:val="00DB76F5"/>
    <w:rsid w:val="00DB775E"/>
    <w:rsid w:val="00DC024D"/>
    <w:rsid w:val="00DC06ED"/>
    <w:rsid w:val="00DC08A6"/>
    <w:rsid w:val="00DC0D00"/>
    <w:rsid w:val="00DC1B54"/>
    <w:rsid w:val="00DC1ED1"/>
    <w:rsid w:val="00DC20F6"/>
    <w:rsid w:val="00DC2B3F"/>
    <w:rsid w:val="00DC306E"/>
    <w:rsid w:val="00DC39EF"/>
    <w:rsid w:val="00DC44ED"/>
    <w:rsid w:val="00DC59BA"/>
    <w:rsid w:val="00DC601B"/>
    <w:rsid w:val="00DC6721"/>
    <w:rsid w:val="00DC7535"/>
    <w:rsid w:val="00DC758C"/>
    <w:rsid w:val="00DC79BA"/>
    <w:rsid w:val="00DD04A7"/>
    <w:rsid w:val="00DD0AA6"/>
    <w:rsid w:val="00DD0B79"/>
    <w:rsid w:val="00DD0BC5"/>
    <w:rsid w:val="00DD1472"/>
    <w:rsid w:val="00DD2387"/>
    <w:rsid w:val="00DD343D"/>
    <w:rsid w:val="00DD440B"/>
    <w:rsid w:val="00DD546C"/>
    <w:rsid w:val="00DD5867"/>
    <w:rsid w:val="00DD61ED"/>
    <w:rsid w:val="00DD6398"/>
    <w:rsid w:val="00DD713B"/>
    <w:rsid w:val="00DD7A98"/>
    <w:rsid w:val="00DD7C89"/>
    <w:rsid w:val="00DE02E9"/>
    <w:rsid w:val="00DE050F"/>
    <w:rsid w:val="00DE0B5B"/>
    <w:rsid w:val="00DE1010"/>
    <w:rsid w:val="00DE1731"/>
    <w:rsid w:val="00DE181E"/>
    <w:rsid w:val="00DE192E"/>
    <w:rsid w:val="00DE1CE0"/>
    <w:rsid w:val="00DE25DF"/>
    <w:rsid w:val="00DE487B"/>
    <w:rsid w:val="00DE5B29"/>
    <w:rsid w:val="00DE66BC"/>
    <w:rsid w:val="00DE7944"/>
    <w:rsid w:val="00DF1033"/>
    <w:rsid w:val="00DF1439"/>
    <w:rsid w:val="00DF1572"/>
    <w:rsid w:val="00DF16DF"/>
    <w:rsid w:val="00DF3059"/>
    <w:rsid w:val="00DF3FD7"/>
    <w:rsid w:val="00DF462D"/>
    <w:rsid w:val="00DF6FF8"/>
    <w:rsid w:val="00DF71E7"/>
    <w:rsid w:val="00DF792B"/>
    <w:rsid w:val="00DF7C3E"/>
    <w:rsid w:val="00DF7CBB"/>
    <w:rsid w:val="00E007D4"/>
    <w:rsid w:val="00E00D3F"/>
    <w:rsid w:val="00E00EDA"/>
    <w:rsid w:val="00E01D95"/>
    <w:rsid w:val="00E029A6"/>
    <w:rsid w:val="00E029A9"/>
    <w:rsid w:val="00E0332D"/>
    <w:rsid w:val="00E038D0"/>
    <w:rsid w:val="00E04041"/>
    <w:rsid w:val="00E041D3"/>
    <w:rsid w:val="00E04E83"/>
    <w:rsid w:val="00E04F32"/>
    <w:rsid w:val="00E060FE"/>
    <w:rsid w:val="00E061F9"/>
    <w:rsid w:val="00E0694D"/>
    <w:rsid w:val="00E0753E"/>
    <w:rsid w:val="00E076AC"/>
    <w:rsid w:val="00E101AB"/>
    <w:rsid w:val="00E11465"/>
    <w:rsid w:val="00E1153B"/>
    <w:rsid w:val="00E11A47"/>
    <w:rsid w:val="00E11CE3"/>
    <w:rsid w:val="00E11F14"/>
    <w:rsid w:val="00E12E07"/>
    <w:rsid w:val="00E12E6D"/>
    <w:rsid w:val="00E13281"/>
    <w:rsid w:val="00E13817"/>
    <w:rsid w:val="00E13C7D"/>
    <w:rsid w:val="00E14038"/>
    <w:rsid w:val="00E14063"/>
    <w:rsid w:val="00E14253"/>
    <w:rsid w:val="00E146E7"/>
    <w:rsid w:val="00E15241"/>
    <w:rsid w:val="00E154F5"/>
    <w:rsid w:val="00E15894"/>
    <w:rsid w:val="00E15A4F"/>
    <w:rsid w:val="00E15C17"/>
    <w:rsid w:val="00E16243"/>
    <w:rsid w:val="00E16B36"/>
    <w:rsid w:val="00E172F1"/>
    <w:rsid w:val="00E1743D"/>
    <w:rsid w:val="00E1784E"/>
    <w:rsid w:val="00E2086B"/>
    <w:rsid w:val="00E211D7"/>
    <w:rsid w:val="00E21A4B"/>
    <w:rsid w:val="00E235CB"/>
    <w:rsid w:val="00E2408C"/>
    <w:rsid w:val="00E24142"/>
    <w:rsid w:val="00E242F6"/>
    <w:rsid w:val="00E24CAD"/>
    <w:rsid w:val="00E24D5A"/>
    <w:rsid w:val="00E24E49"/>
    <w:rsid w:val="00E24E69"/>
    <w:rsid w:val="00E258C7"/>
    <w:rsid w:val="00E25D7A"/>
    <w:rsid w:val="00E27040"/>
    <w:rsid w:val="00E27090"/>
    <w:rsid w:val="00E271F9"/>
    <w:rsid w:val="00E27688"/>
    <w:rsid w:val="00E2777E"/>
    <w:rsid w:val="00E300C3"/>
    <w:rsid w:val="00E31218"/>
    <w:rsid w:val="00E3130A"/>
    <w:rsid w:val="00E3158E"/>
    <w:rsid w:val="00E32D0C"/>
    <w:rsid w:val="00E33893"/>
    <w:rsid w:val="00E34955"/>
    <w:rsid w:val="00E34AAC"/>
    <w:rsid w:val="00E3599C"/>
    <w:rsid w:val="00E35B4C"/>
    <w:rsid w:val="00E36A67"/>
    <w:rsid w:val="00E37553"/>
    <w:rsid w:val="00E377EA"/>
    <w:rsid w:val="00E37840"/>
    <w:rsid w:val="00E37BDB"/>
    <w:rsid w:val="00E41742"/>
    <w:rsid w:val="00E41A0E"/>
    <w:rsid w:val="00E41A49"/>
    <w:rsid w:val="00E4217C"/>
    <w:rsid w:val="00E4235B"/>
    <w:rsid w:val="00E42491"/>
    <w:rsid w:val="00E4249A"/>
    <w:rsid w:val="00E42738"/>
    <w:rsid w:val="00E43232"/>
    <w:rsid w:val="00E43272"/>
    <w:rsid w:val="00E4339E"/>
    <w:rsid w:val="00E439AD"/>
    <w:rsid w:val="00E43AD6"/>
    <w:rsid w:val="00E44613"/>
    <w:rsid w:val="00E44FF5"/>
    <w:rsid w:val="00E46B67"/>
    <w:rsid w:val="00E478E1"/>
    <w:rsid w:val="00E47E92"/>
    <w:rsid w:val="00E5024C"/>
    <w:rsid w:val="00E5062F"/>
    <w:rsid w:val="00E51341"/>
    <w:rsid w:val="00E515DF"/>
    <w:rsid w:val="00E51E54"/>
    <w:rsid w:val="00E52D93"/>
    <w:rsid w:val="00E55021"/>
    <w:rsid w:val="00E55B50"/>
    <w:rsid w:val="00E55C83"/>
    <w:rsid w:val="00E55DB8"/>
    <w:rsid w:val="00E56898"/>
    <w:rsid w:val="00E56B34"/>
    <w:rsid w:val="00E573E1"/>
    <w:rsid w:val="00E57634"/>
    <w:rsid w:val="00E57B46"/>
    <w:rsid w:val="00E6059D"/>
    <w:rsid w:val="00E6091D"/>
    <w:rsid w:val="00E610A9"/>
    <w:rsid w:val="00E61671"/>
    <w:rsid w:val="00E63ADB"/>
    <w:rsid w:val="00E6403C"/>
    <w:rsid w:val="00E65912"/>
    <w:rsid w:val="00E6607F"/>
    <w:rsid w:val="00E66ECE"/>
    <w:rsid w:val="00E67C5A"/>
    <w:rsid w:val="00E7046A"/>
    <w:rsid w:val="00E7155B"/>
    <w:rsid w:val="00E72234"/>
    <w:rsid w:val="00E7227F"/>
    <w:rsid w:val="00E72984"/>
    <w:rsid w:val="00E7344D"/>
    <w:rsid w:val="00E73813"/>
    <w:rsid w:val="00E74AEF"/>
    <w:rsid w:val="00E74EC8"/>
    <w:rsid w:val="00E753B0"/>
    <w:rsid w:val="00E75C37"/>
    <w:rsid w:val="00E760DF"/>
    <w:rsid w:val="00E76977"/>
    <w:rsid w:val="00E77148"/>
    <w:rsid w:val="00E77186"/>
    <w:rsid w:val="00E77535"/>
    <w:rsid w:val="00E80346"/>
    <w:rsid w:val="00E81BD8"/>
    <w:rsid w:val="00E81E0A"/>
    <w:rsid w:val="00E8332D"/>
    <w:rsid w:val="00E841A9"/>
    <w:rsid w:val="00E846CB"/>
    <w:rsid w:val="00E8487A"/>
    <w:rsid w:val="00E84D68"/>
    <w:rsid w:val="00E8553C"/>
    <w:rsid w:val="00E85BE9"/>
    <w:rsid w:val="00E86183"/>
    <w:rsid w:val="00E861F9"/>
    <w:rsid w:val="00E864D4"/>
    <w:rsid w:val="00E86E2B"/>
    <w:rsid w:val="00E86E86"/>
    <w:rsid w:val="00E871A0"/>
    <w:rsid w:val="00E87395"/>
    <w:rsid w:val="00E8777D"/>
    <w:rsid w:val="00E87C23"/>
    <w:rsid w:val="00E909A4"/>
    <w:rsid w:val="00E90AEA"/>
    <w:rsid w:val="00E90C24"/>
    <w:rsid w:val="00E9219B"/>
    <w:rsid w:val="00E92674"/>
    <w:rsid w:val="00E929A6"/>
    <w:rsid w:val="00E944DE"/>
    <w:rsid w:val="00E94685"/>
    <w:rsid w:val="00E94789"/>
    <w:rsid w:val="00E95200"/>
    <w:rsid w:val="00E95333"/>
    <w:rsid w:val="00E957C1"/>
    <w:rsid w:val="00E9588F"/>
    <w:rsid w:val="00E958F3"/>
    <w:rsid w:val="00E9595C"/>
    <w:rsid w:val="00E95FD0"/>
    <w:rsid w:val="00E96682"/>
    <w:rsid w:val="00E96697"/>
    <w:rsid w:val="00E96A3D"/>
    <w:rsid w:val="00E96CBD"/>
    <w:rsid w:val="00E97787"/>
    <w:rsid w:val="00EA13C8"/>
    <w:rsid w:val="00EA1C74"/>
    <w:rsid w:val="00EA31DC"/>
    <w:rsid w:val="00EA359A"/>
    <w:rsid w:val="00EA38B3"/>
    <w:rsid w:val="00EA4142"/>
    <w:rsid w:val="00EA45B2"/>
    <w:rsid w:val="00EA4D06"/>
    <w:rsid w:val="00EA51CC"/>
    <w:rsid w:val="00EA52E1"/>
    <w:rsid w:val="00EA5A21"/>
    <w:rsid w:val="00EA5D04"/>
    <w:rsid w:val="00EA6485"/>
    <w:rsid w:val="00EA6832"/>
    <w:rsid w:val="00EA690E"/>
    <w:rsid w:val="00EA6A83"/>
    <w:rsid w:val="00EA7786"/>
    <w:rsid w:val="00EB0239"/>
    <w:rsid w:val="00EB1292"/>
    <w:rsid w:val="00EB2738"/>
    <w:rsid w:val="00EB2AFE"/>
    <w:rsid w:val="00EB5FF3"/>
    <w:rsid w:val="00EB60B4"/>
    <w:rsid w:val="00EB6BCD"/>
    <w:rsid w:val="00EB74B7"/>
    <w:rsid w:val="00EB752D"/>
    <w:rsid w:val="00EB7D8C"/>
    <w:rsid w:val="00EC0188"/>
    <w:rsid w:val="00EC1DCC"/>
    <w:rsid w:val="00EC1FC5"/>
    <w:rsid w:val="00EC2366"/>
    <w:rsid w:val="00EC23BE"/>
    <w:rsid w:val="00EC271F"/>
    <w:rsid w:val="00EC36AC"/>
    <w:rsid w:val="00EC36F4"/>
    <w:rsid w:val="00EC408D"/>
    <w:rsid w:val="00EC4676"/>
    <w:rsid w:val="00EC4F66"/>
    <w:rsid w:val="00EC652B"/>
    <w:rsid w:val="00EC66B3"/>
    <w:rsid w:val="00EC6916"/>
    <w:rsid w:val="00ED0257"/>
    <w:rsid w:val="00ED0955"/>
    <w:rsid w:val="00ED0C11"/>
    <w:rsid w:val="00ED16C3"/>
    <w:rsid w:val="00ED17F3"/>
    <w:rsid w:val="00ED21CB"/>
    <w:rsid w:val="00ED2EBA"/>
    <w:rsid w:val="00ED328F"/>
    <w:rsid w:val="00ED36D5"/>
    <w:rsid w:val="00ED3D2B"/>
    <w:rsid w:val="00ED4AD2"/>
    <w:rsid w:val="00ED4CF2"/>
    <w:rsid w:val="00ED52AB"/>
    <w:rsid w:val="00ED5AE7"/>
    <w:rsid w:val="00ED5D54"/>
    <w:rsid w:val="00ED632E"/>
    <w:rsid w:val="00ED6902"/>
    <w:rsid w:val="00ED6F67"/>
    <w:rsid w:val="00ED7013"/>
    <w:rsid w:val="00ED74A6"/>
    <w:rsid w:val="00ED7CC2"/>
    <w:rsid w:val="00ED7EB4"/>
    <w:rsid w:val="00EE0538"/>
    <w:rsid w:val="00EE05B7"/>
    <w:rsid w:val="00EE103D"/>
    <w:rsid w:val="00EE1171"/>
    <w:rsid w:val="00EE1242"/>
    <w:rsid w:val="00EE189A"/>
    <w:rsid w:val="00EE3446"/>
    <w:rsid w:val="00EE34AD"/>
    <w:rsid w:val="00EE36E2"/>
    <w:rsid w:val="00EE39ED"/>
    <w:rsid w:val="00EE3A28"/>
    <w:rsid w:val="00EE3CF7"/>
    <w:rsid w:val="00EE4361"/>
    <w:rsid w:val="00EE4374"/>
    <w:rsid w:val="00EE44AD"/>
    <w:rsid w:val="00EE4FC1"/>
    <w:rsid w:val="00EE5633"/>
    <w:rsid w:val="00EE590B"/>
    <w:rsid w:val="00EE5C32"/>
    <w:rsid w:val="00EE5E60"/>
    <w:rsid w:val="00EE7E00"/>
    <w:rsid w:val="00EF0B84"/>
    <w:rsid w:val="00EF0D32"/>
    <w:rsid w:val="00EF1BCA"/>
    <w:rsid w:val="00EF1E87"/>
    <w:rsid w:val="00EF1FE1"/>
    <w:rsid w:val="00EF2CC3"/>
    <w:rsid w:val="00EF2FF5"/>
    <w:rsid w:val="00EF3693"/>
    <w:rsid w:val="00EF3AE5"/>
    <w:rsid w:val="00EF45B2"/>
    <w:rsid w:val="00EF506A"/>
    <w:rsid w:val="00EF51E8"/>
    <w:rsid w:val="00EF5A86"/>
    <w:rsid w:val="00EF6B2E"/>
    <w:rsid w:val="00EF6F6A"/>
    <w:rsid w:val="00EF72C0"/>
    <w:rsid w:val="00EF7495"/>
    <w:rsid w:val="00EF7F00"/>
    <w:rsid w:val="00F00106"/>
    <w:rsid w:val="00F00184"/>
    <w:rsid w:val="00F00D8A"/>
    <w:rsid w:val="00F01448"/>
    <w:rsid w:val="00F027F5"/>
    <w:rsid w:val="00F02AA2"/>
    <w:rsid w:val="00F03720"/>
    <w:rsid w:val="00F04EB9"/>
    <w:rsid w:val="00F0556D"/>
    <w:rsid w:val="00F06246"/>
    <w:rsid w:val="00F067C0"/>
    <w:rsid w:val="00F06930"/>
    <w:rsid w:val="00F0697B"/>
    <w:rsid w:val="00F0716F"/>
    <w:rsid w:val="00F10B39"/>
    <w:rsid w:val="00F10B64"/>
    <w:rsid w:val="00F10D59"/>
    <w:rsid w:val="00F10F2B"/>
    <w:rsid w:val="00F11208"/>
    <w:rsid w:val="00F123B8"/>
    <w:rsid w:val="00F12EC2"/>
    <w:rsid w:val="00F134AB"/>
    <w:rsid w:val="00F13764"/>
    <w:rsid w:val="00F137FC"/>
    <w:rsid w:val="00F153C3"/>
    <w:rsid w:val="00F160CD"/>
    <w:rsid w:val="00F16B81"/>
    <w:rsid w:val="00F17BC1"/>
    <w:rsid w:val="00F17F02"/>
    <w:rsid w:val="00F20D33"/>
    <w:rsid w:val="00F21A45"/>
    <w:rsid w:val="00F21C6C"/>
    <w:rsid w:val="00F22587"/>
    <w:rsid w:val="00F22E52"/>
    <w:rsid w:val="00F23B14"/>
    <w:rsid w:val="00F23DA6"/>
    <w:rsid w:val="00F23E0C"/>
    <w:rsid w:val="00F24061"/>
    <w:rsid w:val="00F2461C"/>
    <w:rsid w:val="00F24B3E"/>
    <w:rsid w:val="00F253F6"/>
    <w:rsid w:val="00F256F1"/>
    <w:rsid w:val="00F25CA4"/>
    <w:rsid w:val="00F25D18"/>
    <w:rsid w:val="00F26CBC"/>
    <w:rsid w:val="00F26D43"/>
    <w:rsid w:val="00F26DA9"/>
    <w:rsid w:val="00F26DC7"/>
    <w:rsid w:val="00F27CBB"/>
    <w:rsid w:val="00F27D9F"/>
    <w:rsid w:val="00F30B8D"/>
    <w:rsid w:val="00F30F7E"/>
    <w:rsid w:val="00F31708"/>
    <w:rsid w:val="00F32551"/>
    <w:rsid w:val="00F32DE2"/>
    <w:rsid w:val="00F339DF"/>
    <w:rsid w:val="00F342BF"/>
    <w:rsid w:val="00F34ED1"/>
    <w:rsid w:val="00F34F3B"/>
    <w:rsid w:val="00F3584B"/>
    <w:rsid w:val="00F35DEB"/>
    <w:rsid w:val="00F362FB"/>
    <w:rsid w:val="00F36385"/>
    <w:rsid w:val="00F36C23"/>
    <w:rsid w:val="00F37776"/>
    <w:rsid w:val="00F379E5"/>
    <w:rsid w:val="00F37A20"/>
    <w:rsid w:val="00F37D48"/>
    <w:rsid w:val="00F401AE"/>
    <w:rsid w:val="00F411B7"/>
    <w:rsid w:val="00F41731"/>
    <w:rsid w:val="00F4194B"/>
    <w:rsid w:val="00F41E0B"/>
    <w:rsid w:val="00F432F2"/>
    <w:rsid w:val="00F435AF"/>
    <w:rsid w:val="00F43661"/>
    <w:rsid w:val="00F4377D"/>
    <w:rsid w:val="00F43B31"/>
    <w:rsid w:val="00F44206"/>
    <w:rsid w:val="00F44C21"/>
    <w:rsid w:val="00F450DC"/>
    <w:rsid w:val="00F4674A"/>
    <w:rsid w:val="00F46770"/>
    <w:rsid w:val="00F50831"/>
    <w:rsid w:val="00F50ACC"/>
    <w:rsid w:val="00F50DE6"/>
    <w:rsid w:val="00F51E24"/>
    <w:rsid w:val="00F52267"/>
    <w:rsid w:val="00F52620"/>
    <w:rsid w:val="00F52664"/>
    <w:rsid w:val="00F52B3B"/>
    <w:rsid w:val="00F52D74"/>
    <w:rsid w:val="00F535E2"/>
    <w:rsid w:val="00F538A6"/>
    <w:rsid w:val="00F53CDE"/>
    <w:rsid w:val="00F54824"/>
    <w:rsid w:val="00F54A39"/>
    <w:rsid w:val="00F54AB4"/>
    <w:rsid w:val="00F54D97"/>
    <w:rsid w:val="00F5539A"/>
    <w:rsid w:val="00F55CE0"/>
    <w:rsid w:val="00F56043"/>
    <w:rsid w:val="00F56427"/>
    <w:rsid w:val="00F56470"/>
    <w:rsid w:val="00F56A30"/>
    <w:rsid w:val="00F57288"/>
    <w:rsid w:val="00F573AC"/>
    <w:rsid w:val="00F611F6"/>
    <w:rsid w:val="00F614C7"/>
    <w:rsid w:val="00F61820"/>
    <w:rsid w:val="00F61CE8"/>
    <w:rsid w:val="00F61FDD"/>
    <w:rsid w:val="00F6299F"/>
    <w:rsid w:val="00F63F79"/>
    <w:rsid w:val="00F6401F"/>
    <w:rsid w:val="00F64262"/>
    <w:rsid w:val="00F64568"/>
    <w:rsid w:val="00F64CC5"/>
    <w:rsid w:val="00F64E14"/>
    <w:rsid w:val="00F65BAE"/>
    <w:rsid w:val="00F65BEC"/>
    <w:rsid w:val="00F65D33"/>
    <w:rsid w:val="00F66247"/>
    <w:rsid w:val="00F6769A"/>
    <w:rsid w:val="00F67911"/>
    <w:rsid w:val="00F67E08"/>
    <w:rsid w:val="00F7040B"/>
    <w:rsid w:val="00F70D4B"/>
    <w:rsid w:val="00F723E9"/>
    <w:rsid w:val="00F724C3"/>
    <w:rsid w:val="00F72FA9"/>
    <w:rsid w:val="00F72FE2"/>
    <w:rsid w:val="00F73A04"/>
    <w:rsid w:val="00F73ABA"/>
    <w:rsid w:val="00F74187"/>
    <w:rsid w:val="00F74483"/>
    <w:rsid w:val="00F74914"/>
    <w:rsid w:val="00F76173"/>
    <w:rsid w:val="00F76255"/>
    <w:rsid w:val="00F767DC"/>
    <w:rsid w:val="00F7695A"/>
    <w:rsid w:val="00F76EC1"/>
    <w:rsid w:val="00F7722F"/>
    <w:rsid w:val="00F77375"/>
    <w:rsid w:val="00F77C24"/>
    <w:rsid w:val="00F8020C"/>
    <w:rsid w:val="00F81287"/>
    <w:rsid w:val="00F817EC"/>
    <w:rsid w:val="00F81D70"/>
    <w:rsid w:val="00F82371"/>
    <w:rsid w:val="00F826EE"/>
    <w:rsid w:val="00F82B4A"/>
    <w:rsid w:val="00F83047"/>
    <w:rsid w:val="00F83316"/>
    <w:rsid w:val="00F8333C"/>
    <w:rsid w:val="00F839E1"/>
    <w:rsid w:val="00F843C9"/>
    <w:rsid w:val="00F84B8C"/>
    <w:rsid w:val="00F8521B"/>
    <w:rsid w:val="00F855B5"/>
    <w:rsid w:val="00F85C10"/>
    <w:rsid w:val="00F85C2F"/>
    <w:rsid w:val="00F86146"/>
    <w:rsid w:val="00F8795D"/>
    <w:rsid w:val="00F87CB9"/>
    <w:rsid w:val="00F90084"/>
    <w:rsid w:val="00F9063D"/>
    <w:rsid w:val="00F90D53"/>
    <w:rsid w:val="00F912F2"/>
    <w:rsid w:val="00F92BBD"/>
    <w:rsid w:val="00F93640"/>
    <w:rsid w:val="00F9379B"/>
    <w:rsid w:val="00F939B5"/>
    <w:rsid w:val="00F93CAC"/>
    <w:rsid w:val="00F93CC8"/>
    <w:rsid w:val="00F93DB4"/>
    <w:rsid w:val="00F93FFA"/>
    <w:rsid w:val="00F94E2F"/>
    <w:rsid w:val="00F94EA7"/>
    <w:rsid w:val="00F954AD"/>
    <w:rsid w:val="00F95547"/>
    <w:rsid w:val="00F95BF3"/>
    <w:rsid w:val="00F95CD6"/>
    <w:rsid w:val="00F965B2"/>
    <w:rsid w:val="00F967A8"/>
    <w:rsid w:val="00F96DCA"/>
    <w:rsid w:val="00F96F4D"/>
    <w:rsid w:val="00F97175"/>
    <w:rsid w:val="00F97855"/>
    <w:rsid w:val="00F979D1"/>
    <w:rsid w:val="00F97DB7"/>
    <w:rsid w:val="00FA0118"/>
    <w:rsid w:val="00FA1899"/>
    <w:rsid w:val="00FA1C22"/>
    <w:rsid w:val="00FA2C6D"/>
    <w:rsid w:val="00FA30BB"/>
    <w:rsid w:val="00FA345D"/>
    <w:rsid w:val="00FA3737"/>
    <w:rsid w:val="00FA5130"/>
    <w:rsid w:val="00FA6FCD"/>
    <w:rsid w:val="00FA7A41"/>
    <w:rsid w:val="00FA7C46"/>
    <w:rsid w:val="00FB0835"/>
    <w:rsid w:val="00FB351B"/>
    <w:rsid w:val="00FB3C79"/>
    <w:rsid w:val="00FB415D"/>
    <w:rsid w:val="00FB430E"/>
    <w:rsid w:val="00FB6D00"/>
    <w:rsid w:val="00FB6DCC"/>
    <w:rsid w:val="00FB72E6"/>
    <w:rsid w:val="00FB762C"/>
    <w:rsid w:val="00FC23E2"/>
    <w:rsid w:val="00FC3113"/>
    <w:rsid w:val="00FC365E"/>
    <w:rsid w:val="00FC38D2"/>
    <w:rsid w:val="00FC3D22"/>
    <w:rsid w:val="00FC3DD6"/>
    <w:rsid w:val="00FC4899"/>
    <w:rsid w:val="00FC48C6"/>
    <w:rsid w:val="00FC545D"/>
    <w:rsid w:val="00FC59A9"/>
    <w:rsid w:val="00FC6C69"/>
    <w:rsid w:val="00FC77F9"/>
    <w:rsid w:val="00FD016D"/>
    <w:rsid w:val="00FD01B5"/>
    <w:rsid w:val="00FD037A"/>
    <w:rsid w:val="00FD090D"/>
    <w:rsid w:val="00FD0F58"/>
    <w:rsid w:val="00FD0FA4"/>
    <w:rsid w:val="00FD1A5F"/>
    <w:rsid w:val="00FD2401"/>
    <w:rsid w:val="00FD2FB4"/>
    <w:rsid w:val="00FD3A4D"/>
    <w:rsid w:val="00FD4177"/>
    <w:rsid w:val="00FD5019"/>
    <w:rsid w:val="00FD5412"/>
    <w:rsid w:val="00FD5475"/>
    <w:rsid w:val="00FD6765"/>
    <w:rsid w:val="00FD6995"/>
    <w:rsid w:val="00FD7251"/>
    <w:rsid w:val="00FD7CA7"/>
    <w:rsid w:val="00FE06C0"/>
    <w:rsid w:val="00FE0912"/>
    <w:rsid w:val="00FE0B4D"/>
    <w:rsid w:val="00FE185A"/>
    <w:rsid w:val="00FE1B38"/>
    <w:rsid w:val="00FE2201"/>
    <w:rsid w:val="00FE2415"/>
    <w:rsid w:val="00FE2FBC"/>
    <w:rsid w:val="00FE33DD"/>
    <w:rsid w:val="00FE340F"/>
    <w:rsid w:val="00FE3437"/>
    <w:rsid w:val="00FE3867"/>
    <w:rsid w:val="00FE43DB"/>
    <w:rsid w:val="00FE45A2"/>
    <w:rsid w:val="00FE5320"/>
    <w:rsid w:val="00FE5419"/>
    <w:rsid w:val="00FE57C6"/>
    <w:rsid w:val="00FE67FB"/>
    <w:rsid w:val="00FE6BC6"/>
    <w:rsid w:val="00FE6FDC"/>
    <w:rsid w:val="00FE7292"/>
    <w:rsid w:val="00FE72BA"/>
    <w:rsid w:val="00FE7EDB"/>
    <w:rsid w:val="00FF0165"/>
    <w:rsid w:val="00FF052B"/>
    <w:rsid w:val="00FF0777"/>
    <w:rsid w:val="00FF115E"/>
    <w:rsid w:val="00FF26F8"/>
    <w:rsid w:val="00FF276F"/>
    <w:rsid w:val="00FF2776"/>
    <w:rsid w:val="00FF2AC5"/>
    <w:rsid w:val="00FF2BC2"/>
    <w:rsid w:val="00FF2D9A"/>
    <w:rsid w:val="00FF38AD"/>
    <w:rsid w:val="00FF4849"/>
    <w:rsid w:val="00FF4B91"/>
    <w:rsid w:val="00FF4BE4"/>
    <w:rsid w:val="00FF5339"/>
    <w:rsid w:val="00FF5491"/>
    <w:rsid w:val="00FF627A"/>
    <w:rsid w:val="00FF65F6"/>
    <w:rsid w:val="00FF67FF"/>
    <w:rsid w:val="00FF770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CA77F7"/>
  <w15:docId w15:val="{496E975C-5694-4F56-8056-F97A7361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920A4"/>
    <w:pPr>
      <w:tabs>
        <w:tab w:val="center" w:pos="4680"/>
        <w:tab w:val="right" w:pos="9360"/>
      </w:tabs>
    </w:pPr>
  </w:style>
  <w:style w:type="character" w:customStyle="1" w:styleId="HeaderChar">
    <w:name w:val="Header Char"/>
    <w:basedOn w:val="DefaultParagraphFont"/>
    <w:link w:val="Header"/>
    <w:uiPriority w:val="99"/>
    <w:semiHidden/>
    <w:locked/>
    <w:rsid w:val="001920A4"/>
    <w:rPr>
      <w:rFonts w:cs="Times New Roman"/>
    </w:rPr>
  </w:style>
  <w:style w:type="paragraph" w:styleId="Footer">
    <w:name w:val="footer"/>
    <w:basedOn w:val="Normal"/>
    <w:link w:val="FooterChar"/>
    <w:uiPriority w:val="99"/>
    <w:rsid w:val="001920A4"/>
    <w:pPr>
      <w:tabs>
        <w:tab w:val="center" w:pos="4680"/>
        <w:tab w:val="right" w:pos="9360"/>
      </w:tabs>
    </w:pPr>
  </w:style>
  <w:style w:type="character" w:customStyle="1" w:styleId="FooterChar">
    <w:name w:val="Footer Char"/>
    <w:basedOn w:val="DefaultParagraphFont"/>
    <w:link w:val="Footer"/>
    <w:uiPriority w:val="99"/>
    <w:locked/>
    <w:rsid w:val="001920A4"/>
    <w:rPr>
      <w:rFonts w:cs="Times New Roman"/>
    </w:rPr>
  </w:style>
  <w:style w:type="paragraph" w:styleId="NormalWeb">
    <w:name w:val="Normal (Web)"/>
    <w:basedOn w:val="Normal"/>
    <w:uiPriority w:val="99"/>
    <w:semiHidden/>
    <w:rsid w:val="00C824CC"/>
    <w:pPr>
      <w:spacing w:before="100" w:beforeAutospacing="1" w:after="100" w:afterAutospacing="1"/>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C82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4CC"/>
    <w:rPr>
      <w:rFonts w:ascii="Tahoma" w:hAnsi="Tahoma" w:cs="Tahoma"/>
      <w:sz w:val="16"/>
      <w:szCs w:val="16"/>
    </w:rPr>
  </w:style>
  <w:style w:type="paragraph" w:styleId="FootnoteText">
    <w:name w:val="footnote text"/>
    <w:basedOn w:val="Normal"/>
    <w:link w:val="FootnoteTextChar"/>
    <w:uiPriority w:val="99"/>
    <w:semiHidden/>
    <w:rsid w:val="00297BA5"/>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26613A"/>
    <w:rPr>
      <w:rFonts w:cs="Times New Roman"/>
      <w:sz w:val="20"/>
      <w:szCs w:val="20"/>
    </w:rPr>
  </w:style>
  <w:style w:type="character" w:styleId="FootnoteReference">
    <w:name w:val="footnote reference"/>
    <w:basedOn w:val="DefaultParagraphFont"/>
    <w:uiPriority w:val="99"/>
    <w:semiHidden/>
    <w:rsid w:val="00297BA5"/>
    <w:rPr>
      <w:rFonts w:cs="Times New Roman"/>
      <w:vertAlign w:val="superscript"/>
    </w:rPr>
  </w:style>
  <w:style w:type="character" w:styleId="CommentReference">
    <w:name w:val="annotation reference"/>
    <w:basedOn w:val="DefaultParagraphFont"/>
    <w:uiPriority w:val="99"/>
    <w:rsid w:val="008D36B8"/>
    <w:rPr>
      <w:rFonts w:cs="Times New Roman"/>
      <w:sz w:val="16"/>
      <w:szCs w:val="16"/>
    </w:rPr>
  </w:style>
  <w:style w:type="paragraph" w:styleId="CommentText">
    <w:name w:val="annotation text"/>
    <w:basedOn w:val="Normal"/>
    <w:link w:val="CommentTextChar"/>
    <w:uiPriority w:val="99"/>
    <w:rsid w:val="008D36B8"/>
    <w:rPr>
      <w:rFonts w:ascii="Times New Roman" w:hAnsi="Times New Roman"/>
      <w:sz w:val="20"/>
      <w:szCs w:val="20"/>
    </w:rPr>
  </w:style>
  <w:style w:type="character" w:customStyle="1" w:styleId="CommentTextChar">
    <w:name w:val="Comment Text Char"/>
    <w:basedOn w:val="DefaultParagraphFont"/>
    <w:link w:val="CommentText"/>
    <w:uiPriority w:val="99"/>
    <w:locked/>
    <w:rsid w:val="008D36B8"/>
    <w:rPr>
      <w:rFonts w:cs="Times New Roman"/>
      <w:lang w:val="en-US" w:eastAsia="en-US" w:bidi="ar-SA"/>
    </w:rPr>
  </w:style>
  <w:style w:type="paragraph" w:styleId="BodyText">
    <w:name w:val="Body Text"/>
    <w:basedOn w:val="Normal"/>
    <w:link w:val="BodyTextChar"/>
    <w:uiPriority w:val="99"/>
    <w:rsid w:val="00E27688"/>
    <w:pPr>
      <w:spacing w:after="120"/>
    </w:pPr>
  </w:style>
  <w:style w:type="character" w:customStyle="1" w:styleId="BodyTextChar">
    <w:name w:val="Body Text Char"/>
    <w:basedOn w:val="DefaultParagraphFont"/>
    <w:link w:val="BodyText"/>
    <w:uiPriority w:val="99"/>
    <w:semiHidden/>
    <w:locked/>
    <w:rsid w:val="0026613A"/>
    <w:rPr>
      <w:rFonts w:cs="Times New Roman"/>
    </w:rPr>
  </w:style>
  <w:style w:type="character" w:styleId="PageNumber">
    <w:name w:val="page number"/>
    <w:basedOn w:val="DefaultParagraphFont"/>
    <w:uiPriority w:val="99"/>
    <w:rsid w:val="009111E0"/>
    <w:rPr>
      <w:rFonts w:cs="Times New Roman"/>
    </w:rPr>
  </w:style>
  <w:style w:type="paragraph" w:styleId="ListParagraph">
    <w:name w:val="List Paragraph"/>
    <w:basedOn w:val="Normal"/>
    <w:uiPriority w:val="34"/>
    <w:qFormat/>
    <w:rsid w:val="00FF4849"/>
    <w:pPr>
      <w:ind w:left="720"/>
      <w:contextualSpacing/>
    </w:pPr>
  </w:style>
  <w:style w:type="character" w:styleId="Hyperlink">
    <w:name w:val="Hyperlink"/>
    <w:basedOn w:val="DefaultParagraphFont"/>
    <w:uiPriority w:val="99"/>
    <w:unhideWhenUsed/>
    <w:rsid w:val="008146B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6511C"/>
    <w:rPr>
      <w:rFonts w:ascii="Calibri" w:hAnsi="Calibri"/>
      <w:b/>
      <w:bCs/>
    </w:rPr>
  </w:style>
  <w:style w:type="character" w:customStyle="1" w:styleId="CommentSubjectChar">
    <w:name w:val="Comment Subject Char"/>
    <w:basedOn w:val="CommentTextChar"/>
    <w:link w:val="CommentSubject"/>
    <w:uiPriority w:val="99"/>
    <w:semiHidden/>
    <w:rsid w:val="0046511C"/>
    <w:rPr>
      <w:rFonts w:cs="Times New Roman"/>
      <w:b/>
      <w:bCs/>
      <w:sz w:val="20"/>
      <w:szCs w:val="20"/>
      <w:lang w:val="en-US" w:eastAsia="en-US" w:bidi="ar-SA"/>
    </w:rPr>
  </w:style>
  <w:style w:type="paragraph" w:styleId="NoSpacing">
    <w:name w:val="No Spacing"/>
    <w:uiPriority w:val="1"/>
    <w:qFormat/>
    <w:rsid w:val="0046511C"/>
  </w:style>
  <w:style w:type="paragraph" w:customStyle="1" w:styleId="Default">
    <w:name w:val="Default"/>
    <w:rsid w:val="00CA6B43"/>
    <w:pPr>
      <w:autoSpaceDE w:val="0"/>
      <w:autoSpaceDN w:val="0"/>
      <w:adjustRightInd w:val="0"/>
    </w:pPr>
    <w:rPr>
      <w:rFonts w:ascii="Arial" w:hAnsi="Arial" w:cs="Arial"/>
      <w:color w:val="000000"/>
      <w:sz w:val="24"/>
      <w:szCs w:val="24"/>
    </w:rPr>
  </w:style>
  <w:style w:type="character" w:styleId="HTMLCite">
    <w:name w:val="HTML Cite"/>
    <w:basedOn w:val="DefaultParagraphFont"/>
    <w:uiPriority w:val="99"/>
    <w:semiHidden/>
    <w:unhideWhenUsed/>
    <w:rsid w:val="00D049AC"/>
    <w:rPr>
      <w:i w:val="0"/>
      <w:iCs w:val="0"/>
      <w:color w:val="006621"/>
    </w:rPr>
  </w:style>
  <w:style w:type="character" w:styleId="UnresolvedMention">
    <w:name w:val="Unresolved Mention"/>
    <w:basedOn w:val="DefaultParagraphFont"/>
    <w:uiPriority w:val="99"/>
    <w:semiHidden/>
    <w:unhideWhenUsed/>
    <w:rsid w:val="0037356C"/>
    <w:rPr>
      <w:color w:val="605E5C"/>
      <w:shd w:val="clear" w:color="auto" w:fill="E1DFDD"/>
    </w:rPr>
  </w:style>
  <w:style w:type="paragraph" w:styleId="Revision">
    <w:name w:val="Revision"/>
    <w:hidden/>
    <w:uiPriority w:val="99"/>
    <w:semiHidden/>
    <w:rsid w:val="00DA6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22055">
      <w:marLeft w:val="0"/>
      <w:marRight w:val="0"/>
      <w:marTop w:val="0"/>
      <w:marBottom w:val="0"/>
      <w:divBdr>
        <w:top w:val="none" w:sz="0" w:space="0" w:color="auto"/>
        <w:left w:val="none" w:sz="0" w:space="0" w:color="auto"/>
        <w:bottom w:val="none" w:sz="0" w:space="0" w:color="auto"/>
        <w:right w:val="none" w:sz="0" w:space="0" w:color="auto"/>
      </w:divBdr>
    </w:div>
    <w:div w:id="447049356">
      <w:bodyDiv w:val="1"/>
      <w:marLeft w:val="0"/>
      <w:marRight w:val="0"/>
      <w:marTop w:val="0"/>
      <w:marBottom w:val="0"/>
      <w:divBdr>
        <w:top w:val="none" w:sz="0" w:space="0" w:color="auto"/>
        <w:left w:val="none" w:sz="0" w:space="0" w:color="auto"/>
        <w:bottom w:val="none" w:sz="0" w:space="0" w:color="auto"/>
        <w:right w:val="none" w:sz="0" w:space="0" w:color="auto"/>
      </w:divBdr>
    </w:div>
    <w:div w:id="546181165">
      <w:bodyDiv w:val="1"/>
      <w:marLeft w:val="0"/>
      <w:marRight w:val="0"/>
      <w:marTop w:val="0"/>
      <w:marBottom w:val="0"/>
      <w:divBdr>
        <w:top w:val="none" w:sz="0" w:space="0" w:color="auto"/>
        <w:left w:val="none" w:sz="0" w:space="0" w:color="auto"/>
        <w:bottom w:val="none" w:sz="0" w:space="0" w:color="auto"/>
        <w:right w:val="none" w:sz="0" w:space="0" w:color="auto"/>
      </w:divBdr>
    </w:div>
    <w:div w:id="1748457770">
      <w:bodyDiv w:val="1"/>
      <w:marLeft w:val="0"/>
      <w:marRight w:val="0"/>
      <w:marTop w:val="0"/>
      <w:marBottom w:val="0"/>
      <w:divBdr>
        <w:top w:val="none" w:sz="0" w:space="0" w:color="auto"/>
        <w:left w:val="none" w:sz="0" w:space="0" w:color="auto"/>
        <w:bottom w:val="none" w:sz="0" w:space="0" w:color="auto"/>
        <w:right w:val="none" w:sz="0" w:space="0" w:color="auto"/>
      </w:divBdr>
    </w:div>
    <w:div w:id="21337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starhealth.org/FinancialAssista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rylandattorneygeneral.gov/Pages/CPD/HEAU/default.aspx" TargetMode="External"/><Relationship Id="rId2" Type="http://schemas.openxmlformats.org/officeDocument/2006/relationships/customXml" Target="../customXml/item2.xml"/><Relationship Id="rId16" Type="http://schemas.openxmlformats.org/officeDocument/2006/relationships/hyperlink" Target="mailto:heau@oag.state.md.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edstarhealth.org/FinancialAssist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f\Desktop\forms%20(fax,%20travel%20etc)\MedStar%20Health%20%20POLIC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986D8B414765847919B1C7EFD2C8F99" ma:contentTypeVersion="10" ma:contentTypeDescription="Create a new document." ma:contentTypeScope="" ma:versionID="dc1aac2f168c3856caaf27e92ffbeacb">
  <xsd:schema xmlns:xsd="http://www.w3.org/2001/XMLSchema" xmlns:xs="http://www.w3.org/2001/XMLSchema" xmlns:p="http://schemas.microsoft.com/office/2006/metadata/properties" xmlns:ns3="8ab158f1-ef5e-43aa-9db0-01cf97c46a25" xmlns:ns4="003a36cb-9cd5-4977-b27a-644045515917" targetNamespace="http://schemas.microsoft.com/office/2006/metadata/properties" ma:root="true" ma:fieldsID="33f1ab1bc41c049cb1f12ddf7cd8fd4e" ns3:_="" ns4:_="">
    <xsd:import namespace="8ab158f1-ef5e-43aa-9db0-01cf97c46a25"/>
    <xsd:import namespace="003a36cb-9cd5-4977-b27a-6440455159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158f1-ef5e-43aa-9db0-01cf97c46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3a36cb-9cd5-4977-b27a-6440455159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CFDE8-7053-4167-AA99-A384D29F4D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04B5C5-27FA-4E2B-AB62-ABAD4D06813B}">
  <ds:schemaRefs>
    <ds:schemaRef ds:uri="http://schemas.microsoft.com/sharepoint/v3/contenttype/forms"/>
  </ds:schemaRefs>
</ds:datastoreItem>
</file>

<file path=customXml/itemProps3.xml><?xml version="1.0" encoding="utf-8"?>
<ds:datastoreItem xmlns:ds="http://schemas.openxmlformats.org/officeDocument/2006/customXml" ds:itemID="{363ACD5F-6F25-4A44-B0D6-634084DFFD58}">
  <ds:schemaRefs>
    <ds:schemaRef ds:uri="http://schemas.openxmlformats.org/officeDocument/2006/bibliography"/>
  </ds:schemaRefs>
</ds:datastoreItem>
</file>

<file path=customXml/itemProps4.xml><?xml version="1.0" encoding="utf-8"?>
<ds:datastoreItem xmlns:ds="http://schemas.openxmlformats.org/officeDocument/2006/customXml" ds:itemID="{151B6E6B-F39F-41E6-B14D-4E35F0822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158f1-ef5e-43aa-9db0-01cf97c46a25"/>
    <ds:schemaRef ds:uri="003a36cb-9cd5-4977-b27a-644045515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MedStar Health  POLICY FORMAT</Template>
  <TotalTime>86</TotalTime>
  <Pages>11</Pages>
  <Words>3864</Words>
  <Characters>24542</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debbieffaley</dc:creator>
  <cp:lastModifiedBy>Massey, Renee</cp:lastModifiedBy>
  <cp:revision>4</cp:revision>
  <cp:lastPrinted>2021-11-24T17:54:00Z</cp:lastPrinted>
  <dcterms:created xsi:type="dcterms:W3CDTF">2021-12-28T15:55:00Z</dcterms:created>
  <dcterms:modified xsi:type="dcterms:W3CDTF">2021-12-28T17:21:00Z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0x010100B986D8B414765847919B1C7EFD2C8F99</vt:lpwstr>
  </property>
</Properties>
</file>